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88" w:rsidRDefault="00CD3788" w:rsidP="00CD3788">
      <w:pPr>
        <w:spacing w:after="0"/>
        <w:jc w:val="center"/>
        <w:rPr>
          <w:noProof/>
          <w:sz w:val="24"/>
          <w:szCs w:val="24"/>
          <w:lang w:eastAsia="el-GR"/>
        </w:rPr>
      </w:pPr>
      <w:r w:rsidRPr="00762218">
        <w:rPr>
          <w:noProof/>
          <w:sz w:val="24"/>
          <w:szCs w:val="24"/>
          <w:lang w:eastAsia="el-GR"/>
        </w:rPr>
        <w:drawing>
          <wp:inline distT="0" distB="0" distL="0" distR="0">
            <wp:extent cx="2079625" cy="959485"/>
            <wp:effectExtent l="0" t="0" r="0" b="0"/>
            <wp:docPr id="1"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9625" cy="959485"/>
                    </a:xfrm>
                    <a:prstGeom prst="rect">
                      <a:avLst/>
                    </a:prstGeom>
                    <a:noFill/>
                    <a:ln>
                      <a:noFill/>
                    </a:ln>
                  </pic:spPr>
                </pic:pic>
              </a:graphicData>
            </a:graphic>
          </wp:inline>
        </w:drawing>
      </w:r>
    </w:p>
    <w:p w:rsidR="00CD3788" w:rsidRDefault="00CD3788" w:rsidP="00CD3788">
      <w:pPr>
        <w:spacing w:after="0"/>
        <w:jc w:val="center"/>
        <w:rPr>
          <w:noProof/>
          <w:sz w:val="24"/>
          <w:szCs w:val="24"/>
          <w:lang w:eastAsia="el-GR"/>
        </w:rPr>
      </w:pPr>
    </w:p>
    <w:p w:rsidR="00334171" w:rsidRPr="003C006B" w:rsidRDefault="00334171" w:rsidP="00334171">
      <w:pPr>
        <w:spacing w:after="0" w:line="360" w:lineRule="auto"/>
        <w:jc w:val="center"/>
        <w:rPr>
          <w:rFonts w:ascii="Times New Roman" w:hAnsi="Times New Roman" w:cs="Times New Roman"/>
          <w:b/>
          <w:sz w:val="24"/>
          <w:szCs w:val="24"/>
        </w:rPr>
      </w:pPr>
    </w:p>
    <w:p w:rsidR="002A28FC" w:rsidRPr="003C006B" w:rsidRDefault="002A28FC" w:rsidP="002A28FC">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Προς τη Βουλή των Ελλήνων</w:t>
      </w:r>
    </w:p>
    <w:p w:rsidR="002A28FC" w:rsidRPr="003C006B" w:rsidRDefault="002A28FC" w:rsidP="002A28FC">
      <w:pPr>
        <w:spacing w:after="0" w:line="360" w:lineRule="auto"/>
        <w:jc w:val="center"/>
        <w:rPr>
          <w:rFonts w:ascii="Times New Roman" w:hAnsi="Times New Roman" w:cs="Times New Roman"/>
          <w:b/>
          <w:sz w:val="24"/>
          <w:szCs w:val="24"/>
        </w:rPr>
      </w:pPr>
    </w:p>
    <w:p w:rsidR="002A28FC" w:rsidRPr="003C006B" w:rsidRDefault="002A28FC" w:rsidP="002A28FC">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Πρόταση του Προέδρου και Βουλευτών της Κ.Ο. του ΣΥΡΙΖΑ για την αναθεώρηση διατάξεων του Συντάγματος, σύμφωνα με τα άρθρα 110 του Συντάγματος και 119 του Κανονισμού της Βουλής</w:t>
      </w:r>
    </w:p>
    <w:p w:rsidR="002A28FC" w:rsidRPr="003C006B" w:rsidRDefault="002A28FC" w:rsidP="00334171">
      <w:pPr>
        <w:spacing w:after="0" w:line="360" w:lineRule="auto"/>
        <w:jc w:val="center"/>
        <w:rPr>
          <w:rFonts w:ascii="Times New Roman" w:hAnsi="Times New Roman" w:cs="Times New Roman"/>
          <w:b/>
          <w:sz w:val="24"/>
          <w:szCs w:val="24"/>
        </w:rPr>
      </w:pPr>
    </w:p>
    <w:p w:rsidR="002A28FC" w:rsidRPr="003C006B" w:rsidRDefault="002A28FC" w:rsidP="00334171">
      <w:pPr>
        <w:spacing w:after="0" w:line="360" w:lineRule="auto"/>
        <w:jc w:val="center"/>
        <w:rPr>
          <w:rFonts w:ascii="Times New Roman" w:hAnsi="Times New Roman" w:cs="Times New Roman"/>
          <w:b/>
          <w:sz w:val="24"/>
          <w:szCs w:val="24"/>
        </w:rPr>
      </w:pPr>
    </w:p>
    <w:p w:rsidR="00334171" w:rsidRPr="003C006B" w:rsidRDefault="00334171" w:rsidP="00334171">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 xml:space="preserve">Αιτιολογική έκθεση </w:t>
      </w:r>
    </w:p>
    <w:p w:rsidR="008876FC" w:rsidRPr="003C006B" w:rsidRDefault="008876FC" w:rsidP="008876FC">
      <w:pPr>
        <w:spacing w:after="0" w:line="360" w:lineRule="auto"/>
        <w:ind w:firstLine="567"/>
        <w:jc w:val="both"/>
        <w:rPr>
          <w:rFonts w:ascii="Times New Roman" w:hAnsi="Times New Roman" w:cs="Times New Roman"/>
          <w:sz w:val="24"/>
          <w:szCs w:val="24"/>
        </w:rPr>
      </w:pPr>
    </w:p>
    <w:p w:rsidR="008876FC" w:rsidRPr="003C006B" w:rsidRDefault="008876FC" w:rsidP="008876FC">
      <w:pPr>
        <w:spacing w:after="0" w:line="360" w:lineRule="auto"/>
        <w:ind w:firstLine="567"/>
        <w:jc w:val="both"/>
        <w:rPr>
          <w:rFonts w:ascii="Times New Roman" w:hAnsi="Times New Roman" w:cs="Times New Roman"/>
          <w:sz w:val="24"/>
          <w:szCs w:val="24"/>
        </w:rPr>
      </w:pPr>
    </w:p>
    <w:p w:rsidR="008876FC" w:rsidRPr="003C006B" w:rsidRDefault="008876FC" w:rsidP="008876FC">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Γενικά</w:t>
      </w:r>
    </w:p>
    <w:p w:rsidR="003C006B" w:rsidRPr="003C006B" w:rsidRDefault="003C006B" w:rsidP="003C006B">
      <w:pPr>
        <w:spacing w:after="120"/>
        <w:jc w:val="both"/>
        <w:rPr>
          <w:rFonts w:ascii="Times New Roman" w:hAnsi="Times New Roman" w:cs="Times New Roman"/>
          <w:sz w:val="24"/>
          <w:szCs w:val="24"/>
          <w:highlight w:val="green"/>
        </w:rPr>
      </w:pP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συνταγματική αναθεώρηση συνιστά κεντρική στιγμή στη λειτουργία του πολιτεύματος, ειδικά προκειμένου για αυστηρά Συντάγματα, όπως το ελληνικό. Αποσκοπεί όχι μόνο να διορθώσει ατέλειες, αστοχίες και δυσλειτουργίες ως προς την εφαρμογή του Συντάγματος, αλλά κυρίως να απαντήσει σε κρίσιμα ερωτήματα ως προς την κατεύθυνση που πρέπει να πάρει το πραγματικό σύνταγμα, η εφαρμογή του συνταγματικού κειμένου στην πολιτική πράξη.</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καθαρή έξοδος από τα Μνημόνια τον Αύγουστο του 2018 και η μετάβαση σε μια νέα ιστορική φάση</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μας υποχρεώνει να αφοσιωθούμε στις μεγάλες θεσμικές τομές και μεταρρυθμίσεις με στόχο την ενίσχυση του κοινοβουλευτισμού, την εμβάθυνση της δημοκρατίας, την προώθηση της ισότητας και της ισονομίας, την προστασία των κοινωνικών δικαιωμάτων, τον απαραίτητο θεσμικό εκσυγχρονισμό.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Μια προσπάθεια που εκκινήσαμε ήδη από το 2015</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w:t>
      </w:r>
      <w:r w:rsidRPr="009524B1">
        <w:rPr>
          <w:rFonts w:ascii="Times New Roman" w:hAnsi="Times New Roman" w:cs="Times New Roman"/>
          <w:sz w:val="24"/>
          <w:szCs w:val="24"/>
        </w:rPr>
        <w:t xml:space="preserve">ενισχύοντας </w:t>
      </w:r>
      <w:r w:rsidR="0084724A" w:rsidRPr="009524B1">
        <w:rPr>
          <w:rFonts w:ascii="Times New Roman" w:hAnsi="Times New Roman" w:cs="Times New Roman"/>
          <w:sz w:val="24"/>
          <w:szCs w:val="24"/>
        </w:rPr>
        <w:t xml:space="preserve">την </w:t>
      </w:r>
      <w:r w:rsidRPr="003C006B">
        <w:rPr>
          <w:rFonts w:ascii="Times New Roman" w:hAnsi="Times New Roman" w:cs="Times New Roman"/>
          <w:sz w:val="24"/>
          <w:szCs w:val="24"/>
        </w:rPr>
        <w:t xml:space="preserve">κοινοβουλευτική διαδικασία και προχωρώντας </w:t>
      </w:r>
      <w:r w:rsidR="0084724A">
        <w:rPr>
          <w:rFonts w:ascii="Times New Roman" w:hAnsi="Times New Roman" w:cs="Times New Roman"/>
          <w:sz w:val="24"/>
          <w:szCs w:val="24"/>
        </w:rPr>
        <w:t xml:space="preserve">σε σειρά θεσμικών παρεμβάσεων, </w:t>
      </w:r>
      <w:r w:rsidRPr="003C006B">
        <w:rPr>
          <w:rFonts w:ascii="Times New Roman" w:hAnsi="Times New Roman" w:cs="Times New Roman"/>
          <w:sz w:val="24"/>
          <w:szCs w:val="24"/>
        </w:rPr>
        <w:t xml:space="preserve">παρά τους γνωστούς και μεγάλους περιορισμούς που δημιουργούσε η συνθήκη της αυστηρής επιτροπείας.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Ψηφίσαμε την απλή αναλογική ως εκλογικό σύστημα στις βουλευτικ</w:t>
      </w:r>
      <w:r w:rsidR="0084724A">
        <w:rPr>
          <w:rFonts w:ascii="Times New Roman" w:hAnsi="Times New Roman" w:cs="Times New Roman"/>
          <w:sz w:val="24"/>
          <w:szCs w:val="24"/>
        </w:rPr>
        <w:t xml:space="preserve">ές και αυτοδιοικητικές εκλογές, </w:t>
      </w:r>
      <w:r w:rsidRPr="003C006B">
        <w:rPr>
          <w:rFonts w:ascii="Times New Roman" w:hAnsi="Times New Roman" w:cs="Times New Roman"/>
          <w:sz w:val="24"/>
          <w:szCs w:val="24"/>
        </w:rPr>
        <w:t xml:space="preserve">αλλάζοντας τους όρους αντιπροσώπευσης και κατοχυρώνοντας, όχι μόνο την τυπική, αλλά και την ουσιαστική ισότητα της ψήφου.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Καταθέσαμε και ψηφίσαμε σειρά νομοθετημάτων για τη διεύρυνση των ελευθεριών και την κατοχύρωση νέων κοινωνικών και πολιτικών δικαιωμάτων, κάνοντας βήματα </w:t>
      </w:r>
      <w:r w:rsidRPr="003C006B">
        <w:rPr>
          <w:rFonts w:ascii="Times New Roman" w:hAnsi="Times New Roman" w:cs="Times New Roman"/>
          <w:sz w:val="24"/>
          <w:szCs w:val="24"/>
        </w:rPr>
        <w:lastRenderedPageBreak/>
        <w:t xml:space="preserve">προς την κατεύθυνση της πραγματικής ισότητας των πολιτών ανεξαρτήτως φύλου, φυλής, χρώματος ή σεξουαλικού προσανατολισμού. Καταργήσαμε την πολιτική επιστράτευση των απεργών. Αποκαταστήσαμε τις συλλογικές διαπραγματεύσεις.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Όλα αυτά ήταν βήματα θεσμικής προόδου, εκδημοκρατισμού και απόκρισης σε πραγματικά κοινωνικά  και λαϊκά αιτήματα. Η αναθέωρηση του Συντάγματος όμως δεν συγκεφαλαιώνει απλώς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προωθεί περαιτέρω</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ώριμες και αναγκαίες προοδευτικές τομές, τόσο για την αποκατάσταση της εμπιστοσύνης των πολιτών στο πολιτικό μας σύστημα, όσο όμως και για την εμβάθυνση της δημοκρατίας  και της λαϊκής κυριαρχίας.</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Βασικός στόχος της αναθεώρησης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είναι να απαντήσουμε στις μεγάλες  προκλήσεις που αντιμετωπίζει σήμερα η δημοκρατία και το κοινοβουλευτικό σύστημα. Αλλά και στις προκλήσεις και τους κινδύνους που επιφυλάσσει η ανε</w:t>
      </w:r>
      <w:r w:rsidR="0084724A">
        <w:rPr>
          <w:rFonts w:ascii="Times New Roman" w:hAnsi="Times New Roman" w:cs="Times New Roman"/>
          <w:sz w:val="24"/>
          <w:szCs w:val="24"/>
        </w:rPr>
        <w:t xml:space="preserve">ξέλεγκτη κυριαρχία των αγορών, </w:t>
      </w:r>
      <w:r w:rsidRPr="003C006B">
        <w:rPr>
          <w:rFonts w:ascii="Times New Roman" w:hAnsi="Times New Roman" w:cs="Times New Roman"/>
          <w:sz w:val="24"/>
          <w:szCs w:val="24"/>
        </w:rPr>
        <w:t>η ανεξέλεγκτη κυ</w:t>
      </w:r>
      <w:r w:rsidR="0084724A">
        <w:rPr>
          <w:rFonts w:ascii="Times New Roman" w:hAnsi="Times New Roman" w:cs="Times New Roman"/>
          <w:sz w:val="24"/>
          <w:szCs w:val="24"/>
        </w:rPr>
        <w:t xml:space="preserve">ριαρχία του νεοφιλελευθερισμού </w:t>
      </w:r>
      <w:r w:rsidRPr="003C006B">
        <w:rPr>
          <w:rFonts w:ascii="Times New Roman" w:hAnsi="Times New Roman" w:cs="Times New Roman"/>
          <w:sz w:val="24"/>
          <w:szCs w:val="24"/>
        </w:rPr>
        <w:t xml:space="preserve">στις σύγχρονες κοινωνίες. </w:t>
      </w:r>
    </w:p>
    <w:p w:rsidR="009524B1" w:rsidRDefault="003C006B" w:rsidP="009524B1">
      <w:pPr>
        <w:spacing w:after="120"/>
        <w:jc w:val="both"/>
        <w:rPr>
          <w:rFonts w:ascii="Times New Roman" w:hAnsi="Times New Roman" w:cs="Times New Roman"/>
          <w:sz w:val="24"/>
          <w:szCs w:val="24"/>
        </w:rPr>
      </w:pPr>
      <w:r w:rsidRPr="003C006B">
        <w:rPr>
          <w:rFonts w:ascii="Times New Roman" w:hAnsi="Times New Roman" w:cs="Times New Roman"/>
          <w:sz w:val="24"/>
          <w:szCs w:val="24"/>
        </w:rPr>
        <w:t>Από τη μια μεριά, η οικονομική κρίση έφερε στο προσκήνιο τις χρόνιες παθογένειες του ελληνικού κράτους. Μιας οργά</w:t>
      </w:r>
      <w:r w:rsidR="0084724A">
        <w:rPr>
          <w:rFonts w:ascii="Times New Roman" w:hAnsi="Times New Roman" w:cs="Times New Roman"/>
          <w:sz w:val="24"/>
          <w:szCs w:val="24"/>
        </w:rPr>
        <w:t>νωσης</w:t>
      </w:r>
      <w:r w:rsidR="009524B1">
        <w:rPr>
          <w:rFonts w:ascii="Times New Roman" w:hAnsi="Times New Roman" w:cs="Times New Roman"/>
          <w:sz w:val="24"/>
          <w:szCs w:val="24"/>
        </w:rPr>
        <w:t xml:space="preserve"> </w:t>
      </w:r>
      <w:r w:rsidR="0084724A">
        <w:rPr>
          <w:rFonts w:ascii="Times New Roman" w:hAnsi="Times New Roman" w:cs="Times New Roman"/>
          <w:sz w:val="24"/>
          <w:szCs w:val="24"/>
        </w:rPr>
        <w:t>-μη οργάνωσης</w:t>
      </w:r>
      <w:r w:rsidR="009524B1">
        <w:rPr>
          <w:rFonts w:ascii="Times New Roman" w:hAnsi="Times New Roman" w:cs="Times New Roman"/>
          <w:sz w:val="24"/>
          <w:szCs w:val="24"/>
        </w:rPr>
        <w:t>-</w:t>
      </w:r>
      <w:r w:rsidR="0084724A">
        <w:rPr>
          <w:rFonts w:ascii="Times New Roman" w:hAnsi="Times New Roman" w:cs="Times New Roman"/>
          <w:sz w:val="24"/>
          <w:szCs w:val="24"/>
        </w:rPr>
        <w:t xml:space="preserve"> </w:t>
      </w:r>
      <w:r w:rsidRPr="003C006B">
        <w:rPr>
          <w:rFonts w:ascii="Times New Roman" w:hAnsi="Times New Roman" w:cs="Times New Roman"/>
          <w:sz w:val="24"/>
          <w:szCs w:val="24"/>
        </w:rPr>
        <w:t xml:space="preserve">που </w:t>
      </w:r>
      <w:r w:rsidRPr="00143DC7">
        <w:rPr>
          <w:rFonts w:ascii="Times New Roman" w:hAnsi="Times New Roman" w:cs="Times New Roman"/>
          <w:sz w:val="24"/>
          <w:szCs w:val="24"/>
        </w:rPr>
        <w:t>δ</w:t>
      </w:r>
      <w:r w:rsidR="009524B1" w:rsidRPr="00143DC7">
        <w:rPr>
          <w:rFonts w:ascii="Times New Roman" w:hAnsi="Times New Roman" w:cs="Times New Roman"/>
          <w:sz w:val="24"/>
          <w:szCs w:val="24"/>
        </w:rPr>
        <w:t>ήθ</w:t>
      </w:r>
      <w:r w:rsidRPr="00143DC7">
        <w:rPr>
          <w:rFonts w:ascii="Times New Roman" w:hAnsi="Times New Roman" w:cs="Times New Roman"/>
          <w:sz w:val="24"/>
          <w:szCs w:val="24"/>
        </w:rPr>
        <w:t xml:space="preserve">εν ήταν αποτέλεσμα </w:t>
      </w:r>
      <w:r w:rsidR="009524B1" w:rsidRPr="00143DC7">
        <w:rPr>
          <w:rFonts w:ascii="Times New Roman" w:hAnsi="Times New Roman" w:cs="Times New Roman"/>
          <w:sz w:val="24"/>
          <w:szCs w:val="24"/>
        </w:rPr>
        <w:t xml:space="preserve"> </w:t>
      </w:r>
      <w:r w:rsidRPr="00143DC7">
        <w:rPr>
          <w:rFonts w:ascii="Times New Roman" w:hAnsi="Times New Roman" w:cs="Times New Roman"/>
          <w:sz w:val="24"/>
          <w:szCs w:val="24"/>
        </w:rPr>
        <w:t>της ανεπάρκειας των κυβερνήσεων της μεταπολίτευσης. Αλλά</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αντίθετα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αποτελούσε πολιτική επιλογή.  Καθώς το οργανωτικό και διοικητικό χάος ήταν τελικά μια τεχνολογία εξουσίας. Ήταν η προϋπόθεση</w:t>
      </w:r>
      <w:r w:rsidR="009524B1">
        <w:rPr>
          <w:rFonts w:ascii="Times New Roman" w:hAnsi="Times New Roman" w:cs="Times New Roman"/>
          <w:sz w:val="24"/>
          <w:szCs w:val="24"/>
        </w:rPr>
        <w:t>:</w:t>
      </w:r>
    </w:p>
    <w:p w:rsidR="003C006B" w:rsidRPr="009524B1" w:rsidRDefault="003C006B" w:rsidP="009524B1">
      <w:pPr>
        <w:pStyle w:val="a4"/>
        <w:numPr>
          <w:ilvl w:val="0"/>
          <w:numId w:val="16"/>
        </w:numPr>
        <w:spacing w:after="120"/>
        <w:jc w:val="both"/>
        <w:rPr>
          <w:rFonts w:ascii="Times New Roman" w:hAnsi="Times New Roman" w:cs="Times New Roman"/>
          <w:sz w:val="24"/>
          <w:szCs w:val="24"/>
        </w:rPr>
      </w:pPr>
      <w:r w:rsidRPr="009524B1">
        <w:rPr>
          <w:rFonts w:ascii="Times New Roman" w:hAnsi="Times New Roman" w:cs="Times New Roman"/>
          <w:sz w:val="24"/>
          <w:szCs w:val="24"/>
        </w:rPr>
        <w:t xml:space="preserve">για την αναπαραγωγή σχέσεων εξάρτησης των πολιτών από το πολιτικό προσωπικό, </w:t>
      </w:r>
    </w:p>
    <w:p w:rsidR="003C006B" w:rsidRPr="003C006B" w:rsidRDefault="003C006B" w:rsidP="009524B1">
      <w:pPr>
        <w:pStyle w:val="a4"/>
        <w:numPr>
          <w:ilvl w:val="0"/>
          <w:numId w:val="16"/>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τη δημιουργία, τη συντήρηση και τη συγκάλυψη εστιών διαφθοράς από τη βάση μέχρι τις κορυφές του διοικητικού μηχανισμού</w:t>
      </w:r>
    </w:p>
    <w:p w:rsidR="003C006B" w:rsidRPr="003C006B" w:rsidRDefault="003C006B" w:rsidP="009524B1">
      <w:pPr>
        <w:pStyle w:val="a4"/>
        <w:numPr>
          <w:ilvl w:val="0"/>
          <w:numId w:val="16"/>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για την ανοχή, σε τελική ανάλυση, της γενικευμένης φοροδιαφυγής που λειτούργησε και ως καταλύτης για την ηγεμονία του νεοφιλελευθερισμού.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Από την άλλη, όμως, η μνημονιακή συνθήκη έθεσε και νέα ερωτήματα. Έφερε στο προσκήνιο με ένταση</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λαϊκά αιτήματα για την υπεράσπιση της ίδιας της δημοκρατίας. Και</w:t>
      </w:r>
      <w:r w:rsidR="009524B1">
        <w:rPr>
          <w:rFonts w:ascii="Times New Roman" w:hAnsi="Times New Roman" w:cs="Times New Roman"/>
          <w:sz w:val="24"/>
          <w:szCs w:val="24"/>
        </w:rPr>
        <w:t xml:space="preserve"> </w:t>
      </w:r>
      <w:r w:rsidRPr="003C006B">
        <w:rPr>
          <w:rFonts w:ascii="Times New Roman" w:hAnsi="Times New Roman" w:cs="Times New Roman"/>
          <w:sz w:val="24"/>
          <w:szCs w:val="24"/>
        </w:rPr>
        <w:t>τέλος,  μας υπενθύμισε πόσο απροστάτευτη μπορεί να είναι η πολιτεία και ο κοινοβουλευτισμός</w:t>
      </w:r>
      <w:r w:rsidR="0084724A">
        <w:rPr>
          <w:rFonts w:ascii="Times New Roman" w:hAnsi="Times New Roman" w:cs="Times New Roman"/>
          <w:sz w:val="24"/>
          <w:szCs w:val="24"/>
        </w:rPr>
        <w:t xml:space="preserve"> από την ενίσχυση υπερεθνικών, </w:t>
      </w:r>
      <w:r w:rsidRPr="003C006B">
        <w:rPr>
          <w:rFonts w:ascii="Times New Roman" w:hAnsi="Times New Roman" w:cs="Times New Roman"/>
          <w:sz w:val="24"/>
          <w:szCs w:val="24"/>
        </w:rPr>
        <w:t xml:space="preserve">κρατικών και ιδιωτικών μηχανισμών που κινούνται έξω από το πλαίσιο του λαϊκού ελέγχου.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lang w:val="en-US"/>
        </w:rPr>
        <w:t>T</w:t>
      </w:r>
      <w:r w:rsidRPr="009524B1">
        <w:rPr>
          <w:rFonts w:ascii="Times New Roman" w:hAnsi="Times New Roman" w:cs="Times New Roman"/>
          <w:sz w:val="24"/>
          <w:szCs w:val="24"/>
        </w:rPr>
        <w:t>α</w:t>
      </w:r>
      <w:r w:rsidRPr="003C006B">
        <w:rPr>
          <w:rFonts w:ascii="Times New Roman" w:hAnsi="Times New Roman" w:cs="Times New Roman"/>
          <w:sz w:val="24"/>
          <w:szCs w:val="24"/>
        </w:rPr>
        <w:t xml:space="preserve"> προγράμματα δημοσιονομικής προσαρμογής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έπληξαν τον πυρήνα της οικονομικής κυριαρχίας της χώρας μας. Απαξίωσαν θεσμούς αντιπροσώπευσης και πολιτικούς φορείς. Διέρρηξαν την εμπιστοσύνη των πολιτών, όχι μόνο στο πολιτικό σύστημα, αλλά και στην ίδια τη δημοκρατία. Και όλα αυτά συνέβησαν σε συνθήκες μετασχηματισμών του κράτους, των θεσμών και των δομών του. Μετασχηματισμών που έχουν ήδη οδηγήσει σε ενίσχυση μηχανισμών</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των οποίων η εξουσία δεν πηγάζει  από τη λαϊκή βούληση αλλά από μια δήθεν αντικειμενική τεχνική γνώση που υποτίθεται πως κατέχουν. Μια γνώση που είναι στην πραγματικότητα η άλλη όψη μιας εξουσίας.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Πρόκειται </w:t>
      </w:r>
      <w:r w:rsidRPr="009524B1">
        <w:rPr>
          <w:rFonts w:ascii="Times New Roman" w:hAnsi="Times New Roman" w:cs="Times New Roman"/>
          <w:sz w:val="24"/>
          <w:szCs w:val="24"/>
        </w:rPr>
        <w:t>εδώ</w:t>
      </w:r>
      <w:r w:rsidR="009524B1" w:rsidRPr="009524B1">
        <w:rPr>
          <w:rFonts w:ascii="Times New Roman" w:hAnsi="Times New Roman" w:cs="Times New Roman"/>
          <w:sz w:val="24"/>
          <w:szCs w:val="24"/>
        </w:rPr>
        <w:t>,</w:t>
      </w:r>
      <w:r w:rsidRPr="003C006B">
        <w:rPr>
          <w:rFonts w:ascii="Times New Roman" w:hAnsi="Times New Roman" w:cs="Times New Roman"/>
          <w:sz w:val="24"/>
          <w:szCs w:val="24"/>
        </w:rPr>
        <w:t xml:space="preserve"> για την κυριαρχία της τεχνοκρατικής ιδεολογίας που υψώνει σινικά τείχη μεταξύ του λαού και των εκπροσώπων του από τη μια και των πολλαπλών πλέον κέντρων λήψης των αποφάσεων από την άλλη. Και πρέπει να κατανοήσουμε </w:t>
      </w:r>
      <w:r w:rsidRPr="003C006B">
        <w:rPr>
          <w:rFonts w:ascii="Times New Roman" w:hAnsi="Times New Roman" w:cs="Times New Roman"/>
          <w:sz w:val="24"/>
          <w:szCs w:val="24"/>
        </w:rPr>
        <w:lastRenderedPageBreak/>
        <w:t xml:space="preserve">τόσο την ιδεολογία αυτή, όσο και τους μετασχηματισμούς που προκαλεί. Με κυριότερο  από </w:t>
      </w:r>
      <w:r w:rsidR="009524B1">
        <w:rPr>
          <w:rFonts w:ascii="Times New Roman" w:hAnsi="Times New Roman" w:cs="Times New Roman"/>
          <w:sz w:val="24"/>
          <w:szCs w:val="24"/>
        </w:rPr>
        <w:t>αυτούς,</w:t>
      </w:r>
      <w:r w:rsidRPr="003C006B">
        <w:rPr>
          <w:rFonts w:ascii="Times New Roman" w:hAnsi="Times New Roman" w:cs="Times New Roman"/>
          <w:sz w:val="24"/>
          <w:szCs w:val="24"/>
        </w:rPr>
        <w:t xml:space="preserve"> τη διαρκή αφαίρεση πεδίων από την ύλη της δημοκρατικής πολιτικής σύγκρουσης.  Έτσι</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κρατικοί μηχανισμοί, ιδιωτικοί φορείς, υπερεθνικοί οργανισ</w:t>
      </w:r>
      <w:r w:rsidR="0084724A">
        <w:rPr>
          <w:rFonts w:ascii="Times New Roman" w:hAnsi="Times New Roman" w:cs="Times New Roman"/>
          <w:sz w:val="24"/>
          <w:szCs w:val="24"/>
        </w:rPr>
        <w:t xml:space="preserve">μοί, </w:t>
      </w:r>
      <w:r w:rsidRPr="003C006B">
        <w:rPr>
          <w:rFonts w:ascii="Times New Roman" w:hAnsi="Times New Roman" w:cs="Times New Roman"/>
          <w:sz w:val="24"/>
          <w:szCs w:val="24"/>
        </w:rPr>
        <w:t>ανεξάρτητες αρχές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αποκτούν συχνά όχι μόνο την δυνατότητα να ασκούν πειθαρχικές λειτουργίες αλλά και να επιβάλουν πολιτικές που παρουσιάζονται μάλιστα </w:t>
      </w:r>
      <w:r w:rsidR="0084724A">
        <w:rPr>
          <w:rFonts w:ascii="Times New Roman" w:hAnsi="Times New Roman" w:cs="Times New Roman"/>
          <w:sz w:val="24"/>
          <w:szCs w:val="24"/>
        </w:rPr>
        <w:t>ως μονόδρομος, ως αναγκαιότητες.</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Μέσα σε αυτή τη </w:t>
      </w:r>
      <w:r w:rsidRPr="003C006B">
        <w:rPr>
          <w:rFonts w:ascii="Times New Roman" w:hAnsi="Times New Roman" w:cs="Times New Roman"/>
          <w:b/>
          <w:sz w:val="24"/>
          <w:szCs w:val="24"/>
        </w:rPr>
        <w:t>μεταδημοκρατική συνθήκη</w:t>
      </w:r>
      <w:r w:rsidR="009524B1" w:rsidRPr="009524B1">
        <w:rPr>
          <w:rFonts w:ascii="Times New Roman" w:hAnsi="Times New Roman" w:cs="Times New Roman"/>
          <w:sz w:val="24"/>
          <w:szCs w:val="24"/>
        </w:rPr>
        <w:t>,</w:t>
      </w:r>
      <w:r w:rsidRPr="003C006B">
        <w:rPr>
          <w:rFonts w:ascii="Times New Roman" w:hAnsi="Times New Roman" w:cs="Times New Roman"/>
          <w:sz w:val="24"/>
          <w:szCs w:val="24"/>
        </w:rPr>
        <w:t xml:space="preserve"> είμαστε υποχρεωμένοι να προωθήσουμε μέτρα και συνταγματικές ρυθμίσεις ενίσχυσης τόσο του Κοινοβουλίου</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όσο όμως και του ελέγχου που αυτό ασκεί, τόσο στις εκάστοτε κυβερνήσεις, όσο, όμως, και στις τεχνοκρατικές δομές που ασκούν εν τέλει εξουσία. Μέτρα δηλαδή που θα ενισχύουν τις λειτουργίες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η εξουσία των οποίων πηγάζει απευθείας</w:t>
      </w:r>
      <w:r w:rsidR="009524B1">
        <w:rPr>
          <w:rFonts w:ascii="Times New Roman" w:hAnsi="Times New Roman" w:cs="Times New Roman"/>
          <w:sz w:val="24"/>
          <w:szCs w:val="24"/>
        </w:rPr>
        <w:t xml:space="preserve"> </w:t>
      </w:r>
      <w:r w:rsidRPr="003C006B">
        <w:rPr>
          <w:rFonts w:ascii="Times New Roman" w:hAnsi="Times New Roman" w:cs="Times New Roman"/>
          <w:b/>
          <w:sz w:val="24"/>
          <w:szCs w:val="24"/>
        </w:rPr>
        <w:t>και άρα ελέγχεται απευθείας,</w:t>
      </w:r>
      <w:r w:rsidRPr="003C006B">
        <w:rPr>
          <w:rFonts w:ascii="Times New Roman" w:hAnsi="Times New Roman" w:cs="Times New Roman"/>
          <w:sz w:val="24"/>
          <w:szCs w:val="24"/>
        </w:rPr>
        <w:t xml:space="preserve"> από το λαό.  Αλλά και μέτρα που θα ενισχύουν την λαϊκή συμμετοχή. Την απευθείας συμμετοχή των πολιτών στην πολιτική ζωή αλλά και την λήψη των αποφάσεων από τους ίδιους τους πολίτες.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Στο πλαίσιο λοιπόν αυτό προτείνουμε: </w:t>
      </w:r>
    </w:p>
    <w:p w:rsidR="003C006B" w:rsidRPr="003C006B" w:rsidRDefault="003C006B" w:rsidP="0084724A">
      <w:pPr>
        <w:spacing w:after="120"/>
        <w:jc w:val="both"/>
        <w:rPr>
          <w:rFonts w:ascii="Times New Roman" w:hAnsi="Times New Roman" w:cs="Times New Roman"/>
          <w:sz w:val="24"/>
          <w:szCs w:val="24"/>
        </w:rPr>
      </w:pPr>
      <w:r w:rsidRPr="003C006B">
        <w:rPr>
          <w:rFonts w:ascii="Times New Roman" w:hAnsi="Times New Roman" w:cs="Times New Roman"/>
          <w:sz w:val="24"/>
          <w:szCs w:val="24"/>
        </w:rPr>
        <w:t>Την καθιέρωση παγίως, αναλογικού εκλογικού συστήματος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και την ταυτόχρονη καθιέρωση της εποικοδομητικής ψήφου δυσπιστίας.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Η εποικοδομητική ψήφος δυσπιστίας αποτελεί τον θεσμό σύμφωνα με τον οποίο πρόταση δυσπιστίας δεν μπορεί να γίνει δεκτή από το Κοινοβούλιο, παρά μόνο υπό την προϋπόθεση ότι υπερψηφίζεται ταυτόχρονα και </w:t>
      </w:r>
      <w:r w:rsidR="0084724A">
        <w:rPr>
          <w:rFonts w:ascii="Times New Roman" w:hAnsi="Times New Roman" w:cs="Times New Roman"/>
          <w:sz w:val="24"/>
          <w:szCs w:val="24"/>
        </w:rPr>
        <w:t xml:space="preserve">νέος </w:t>
      </w:r>
      <w:r w:rsidRPr="003C006B">
        <w:rPr>
          <w:rFonts w:ascii="Times New Roman" w:hAnsi="Times New Roman" w:cs="Times New Roman"/>
          <w:sz w:val="24"/>
          <w:szCs w:val="24"/>
        </w:rPr>
        <w:t>Πρωθυπουργός. Και τούτο φυσικά</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δεν δημιουργεί μόνο συνθήκες πολιτικής σταθερότητας, καθώς διευκολύνει τη συνέχεια των κυβερνήσεων και δυσκολεύει την πρόωρη λήξη της κοινοβουλευτικής περιόδου. Ταυτόχρονα δημιουργεί και τους όρους εκείνους για τετραετείς πολιτικούς κύκλους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πέρα και έξω από τακτικισμούς και σχεδιασμούς εξωθεσμικών πολιτικών κέντρων.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είναι αλήθεια ότι το μέτρο αυτό είναι ένα μέτρο που ισχυροποιεί την εκάστ</w:t>
      </w:r>
      <w:r w:rsidR="00B242A8">
        <w:rPr>
          <w:rFonts w:ascii="Times New Roman" w:hAnsi="Times New Roman" w:cs="Times New Roman"/>
          <w:sz w:val="24"/>
          <w:szCs w:val="24"/>
        </w:rPr>
        <w:t>οτε  Κυβέρνηση.  Είναι λοιπόν γι’</w:t>
      </w:r>
      <w:r w:rsidRPr="003C006B">
        <w:rPr>
          <w:rFonts w:ascii="Times New Roman" w:hAnsi="Times New Roman" w:cs="Times New Roman"/>
          <w:sz w:val="24"/>
          <w:szCs w:val="24"/>
        </w:rPr>
        <w:t>αυτό το λόγο</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που δεν μπορεί να νοηθεί και να λειτουργήσει</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παρά μόνο σε συνδυασμό με την υποχρέωση για εφαρμογή ενός αναλογικού εκλογικού συστήματος, ενός εσωτερικού δηλαδή στον κοινοβουλευτισμό</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εξισορροπητικού μηχανισμού.  Πρόκειται  για ένα εσωτερικό και μάλιστα δημοκρατικό αντίβαρο της ισχυροποίησης της κυβέρνησης.</w:t>
      </w:r>
    </w:p>
    <w:p w:rsidR="003C006B" w:rsidRPr="003C006B" w:rsidRDefault="003C006B" w:rsidP="003C006B">
      <w:pPr>
        <w:pStyle w:val="a4"/>
        <w:spacing w:after="120"/>
        <w:ind w:left="0" w:hanging="11"/>
        <w:jc w:val="both"/>
        <w:rPr>
          <w:rFonts w:ascii="Times New Roman" w:hAnsi="Times New Roman" w:cs="Times New Roman"/>
          <w:sz w:val="24"/>
          <w:szCs w:val="24"/>
        </w:rPr>
      </w:pPr>
      <w:r w:rsidRPr="003C006B">
        <w:rPr>
          <w:rFonts w:ascii="Times New Roman" w:hAnsi="Times New Roman" w:cs="Times New Roman"/>
          <w:sz w:val="24"/>
          <w:szCs w:val="24"/>
        </w:rPr>
        <w:t xml:space="preserve"> Στο ίδιο πλαίσιο της ανάγκης για σταθερότητα της κυβέρνησης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και σεβασμού της λαϊκής βούλησης  σε συνθήκες διάχυσης των πολιτικών εξουσιών, εντάσσεται και η πρόταση που αποτρέπει τη διάλυση του Κοινοβουλίου με αφορμή την αδυναμία εκλογής Προέδρου της Δημοκρατίας με αυξημένη πλειοψηφία από το Κοινοβούλιο.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Επίσης εντός της  ίδιας λογικής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εντάσσεται και η πρόταση για την υποχρέωση ο Πρωθυπουργός να είναι απαραιτήτως αιρετός από τον ελληνικό λαό, δηλαδή εκλεγμένος βουλευτής. Μια πρόταση που λαμβάνει υπόψη της την πολιτική εμπειρία που αντλήσαμε από τα χρόνια της κρίσης. Ώστε να μην επαναληφθούν έκτακτες πολιτικές καταστάσεις με διορισμούς Πρωθυπουργών που δεν έχουν περάσει από τη βάσανο της λαϊκής ψήφου.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Άλλο ένα μέτρο που αφορά την αρχιτεκτονική των θεσμών είναι και η υποχρέωση</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νέες ανεξάρτητες αρχές να ιδρύονται μόνο με αυξημένη πλειοψηφία των 3/5 του όλου αριθμού των βουλευτών. Διότι ο αστόχαστος πολλαπλασιασμός τους, έχει οδηγήσει σήμερα σε θεσμικούς λαβυρίνθους.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Αν η ενίσχυση </w:t>
      </w:r>
      <w:r w:rsidR="00B242A8" w:rsidRPr="003C006B">
        <w:rPr>
          <w:rFonts w:ascii="Times New Roman" w:hAnsi="Times New Roman" w:cs="Times New Roman"/>
          <w:sz w:val="24"/>
          <w:szCs w:val="24"/>
        </w:rPr>
        <w:t xml:space="preserve">όμως </w:t>
      </w:r>
      <w:r w:rsidRPr="003C006B">
        <w:rPr>
          <w:rFonts w:ascii="Times New Roman" w:hAnsi="Times New Roman" w:cs="Times New Roman"/>
          <w:sz w:val="24"/>
          <w:szCs w:val="24"/>
        </w:rPr>
        <w:t>του Κοινοβουλίου και της εκλεγμένης Κυβέρνησης</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αποτελεί τον έναν πόλο της πρότασής μας, η ενίσχυση της λαϊκής παρέμβασης αποτελεί τον άλλο.  Και τούτο φυσικά</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συναρτάται επίσης με την εμπειρία των προγραμμάτων προσαρμογής, την κρίση αντιπροσώπευσης που πυροδότησαν και τις λαϊκές κινητοποιήσεις που ξέσπασαν, ιδίως στην αρχή της κρίσης.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Το κίνημα των πλατειών, στις αρχές της οικονομικής κρίσης, πέραν του θυμού και της οργής απέναντι στις πολιτικές της σκληρής λιτότητας, έθεσε στην ημερήσια διάταξη και ένα καίριο ερώτημα που αφορά τα όρια της αντιπροσώπευσης.  Έθεσε το αίτημα για απευθείας συμμετοχή του λαού στη διαμόρφωση της πολιτικής και των κρίσιμων αποφάσεων.  Απαίτησε να μην είναι ο λαός παρατηρητής των εξελίξεων όσο θα διαρκεί η τετραετία μεταξύ δύο εκλογικών αναμετρήσεων.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ο λαός αποτελεί για μας την βασική εγγύηση τήρησης της δημοκρατικής αρχής. Επειδή είμαστε με τη δημοκρατία και όχι με την αριστοκρατία, επιμένουμε να την υπερασπιζόμαστε,  ακόμη και όταν θεωρούμε ότι η πλειοψηφία δεν παίρνει τις αποφάσεις που εμείς επιθυμούμε. Για αυτό προτείνουμε την κατοχύρωση του δικαιώματος για διενέργεια δημοψηφίσματος με λαϊκή πρωτοβουλία, είτε για κρίσιμο εθνικό θέμα</w:t>
      </w:r>
      <w:r w:rsidR="00836554">
        <w:rPr>
          <w:rFonts w:ascii="Times New Roman" w:hAnsi="Times New Roman" w:cs="Times New Roman"/>
          <w:sz w:val="24"/>
          <w:szCs w:val="24"/>
        </w:rPr>
        <w:t xml:space="preserve"> είτε για ψηφισμένο νομοσχέδιο, αλλά και την θεσμοθ</w:t>
      </w:r>
      <w:r w:rsidRPr="003C006B">
        <w:rPr>
          <w:rFonts w:ascii="Times New Roman" w:hAnsi="Times New Roman" w:cs="Times New Roman"/>
          <w:sz w:val="24"/>
          <w:szCs w:val="24"/>
        </w:rPr>
        <w:t>έτηση της λαϊκής νομοθετικής πρωτοβουλίας.  Μέτρα δηλαδή που φέρνουν το λαό</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αλλά και την πολιτική, τον διάλογο, τη διαφωνία, την αντιπαράθεση πολιτικών σχεδίων στο προσκήνιο.  Διότι έτσι συγκροτούνται οι ισχυρές δημοκρατίες.  Όταν εμπιστεύονται και όχι όταν φοβούνται την λαϊκή κρίση.</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Θα πρέπει όμως να αντιμετωπιστούν και οι παθογένειες της οργάνωσης του κράτους,  που αποτέλεσαν και μια από τις βασικές αιτίες της κρίσης, που δεν ήταν μόνο οικονομική αλλά ήταν και θεσμική. Παθογένειες όπως η διαφθορά και η διαπλοκή της πολιτικής με την οικονομική εξουσία, αλλά και η απαράδεκτη ισχύουσα ανισότητα στην ποινική μεταχείριση όλων των πολιτών.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Διότι η παρούσα συνταγματική διαμόρφωση</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δημιουργεί στην πραγματικότητα μια κάστα, την κάστα του πολιτικού προσωπικού και οργανώνει θεσμικά το πελατειακό κράτος και το κράτος των προνομίων σε ειδικές κατηγορίες πολιτών.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Βεβαίως, πρέπει να ληφθεί υπόψη και η ανάγκη προστασίας των αντιπροσώπων του λαού κατά την άσκηση των καθηκόντων τους, χωρίς όμως να γίνεται ανεκτή η θεσμική κατοχύρωση της ασυδοσίας και της ατιμωρησίας.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Επίσης, είναι ώρα για την τροποποίηση των διατάξεων π</w:t>
      </w:r>
      <w:r w:rsidR="00836554">
        <w:rPr>
          <w:rFonts w:ascii="Times New Roman" w:hAnsi="Times New Roman" w:cs="Times New Roman"/>
          <w:sz w:val="24"/>
          <w:szCs w:val="24"/>
        </w:rPr>
        <w:t xml:space="preserve">ου αφορούν τη βουλευτική ασυλία, </w:t>
      </w:r>
      <w:r w:rsidRPr="003C006B">
        <w:rPr>
          <w:rFonts w:ascii="Times New Roman" w:hAnsi="Times New Roman" w:cs="Times New Roman"/>
          <w:sz w:val="24"/>
          <w:szCs w:val="24"/>
        </w:rPr>
        <w:t xml:space="preserve">ώστε αυτή να καλύπτει επίσης αποκλειστικά τα αδικήματα που τελούνται κατά την άσκηση των καθηκόντων τους.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Και ακόμα, προτείνουμε να αναμετρηθούμε με την αντίληψη που δεν τιμά το πολιτικό σύστημα και τους πολιτικούς, τη διαδεδομένη αντίληψη των πολιτών, </w:t>
      </w:r>
      <w:r w:rsidRPr="003C006B">
        <w:rPr>
          <w:rFonts w:ascii="Times New Roman" w:hAnsi="Times New Roman" w:cs="Times New Roman"/>
          <w:sz w:val="24"/>
          <w:szCs w:val="24"/>
        </w:rPr>
        <w:lastRenderedPageBreak/>
        <w:t>δυστυχώς, ότι η πολιτική είναι επάγγελμα και μάλιστα για ορισμένους επικερδές, και όχι προσφορά. Γι</w:t>
      </w:r>
      <w:r w:rsidR="003C6295">
        <w:rPr>
          <w:rFonts w:ascii="Times New Roman" w:hAnsi="Times New Roman" w:cs="Times New Roman"/>
          <w:sz w:val="24"/>
          <w:szCs w:val="24"/>
        </w:rPr>
        <w:t>’</w:t>
      </w:r>
      <w:r w:rsidRPr="003C006B">
        <w:rPr>
          <w:rFonts w:ascii="Times New Roman" w:hAnsi="Times New Roman" w:cs="Times New Roman"/>
          <w:sz w:val="24"/>
          <w:szCs w:val="24"/>
        </w:rPr>
        <w:t xml:space="preserve"> αυτό και προτείνουμε να προβλεφθεί όριο θητειών για τους βουλευτές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ώστε να μη δημιουργούνται όροι συναλλαγής με το εκλογικό σώμα.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Ένα από τα κεντρικά θέματα που οφείλει να θίξει η συνταγματική αναθεώρηση είναι το θέμα των σχέσεων Εκκλησίας και Κράτους.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Πολιτεία, ο πολιτικός κόσμος, η Εκκλησία, οι πολίτες αλλά και οι πιστοί, έχουν σήμερα την ωριμότητα, την σωφροσύνη και την ευαισθησία να αποδεχτούν τον εξορθολογισμό των σχέσεων αυτών. Και εκτιμούμε ότι μ</w:t>
      </w:r>
      <w:r w:rsidR="00836554">
        <w:rPr>
          <w:rFonts w:ascii="Times New Roman" w:hAnsi="Times New Roman" w:cs="Times New Roman"/>
          <w:sz w:val="24"/>
          <w:szCs w:val="24"/>
        </w:rPr>
        <w:t>π</w:t>
      </w:r>
      <w:r w:rsidRPr="003C006B">
        <w:rPr>
          <w:rFonts w:ascii="Times New Roman" w:hAnsi="Times New Roman" w:cs="Times New Roman"/>
          <w:sz w:val="24"/>
          <w:szCs w:val="24"/>
        </w:rPr>
        <w:t>ορεί να διαμορφωθούν ευρείες συναινέσεις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ώστε να περάσουμε σε μια νέα εποχή στις σχέσεις Κράτους και Εκκλησίας. Έχει έρθει λοιπόν</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ο καιρός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ώστε να κατοχυρωθεί ρητά στο Σύνταγμα η θρησκευτική ουδετερότητα του ελληνικού κράτους, με ό,τι αυτό συνεπάγεται κανονιστικά και πρακτικά.  Και αυτό είναι ένα σημαντικό βήμα για τον εκσυγχρονισμό και την φιλελευθεροπ</w:t>
      </w:r>
      <w:r w:rsidR="00836554">
        <w:rPr>
          <w:rFonts w:ascii="Times New Roman" w:hAnsi="Times New Roman" w:cs="Times New Roman"/>
          <w:sz w:val="24"/>
          <w:szCs w:val="24"/>
        </w:rPr>
        <w:t>οίηση του Συντάγματός μας.</w:t>
      </w:r>
      <w:r w:rsidRPr="003C006B">
        <w:rPr>
          <w:rFonts w:ascii="Times New Roman" w:hAnsi="Times New Roman" w:cs="Times New Roman"/>
          <w:sz w:val="24"/>
          <w:szCs w:val="24"/>
        </w:rPr>
        <w:t xml:space="preserve">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Ο τελευταίος άξονας των προτάσεων μας, αφορά την ενίσχυση της προστασίας των κοινωνικών δικαιωμάτων.  Πρέπει να αντιμετωπισθεί η επίθεση στα κοινωνικά δικαιώματα, η οποία ιδιαίτερα τα χρόνια των μνημονίων αλλά και πριν απ’ αυτά, ήταν ταυτισμένη με το νεοφιλελευθερισμό.  Πρέπει να αναστραφεί η απαξίωση του δικαιώματος στην εργασία, η απορρύθμιση της αγοράς εργασίας, η αποδυνάμωση της προστασίας των κοινών αγαθών, η συνταγματική αφωνία για κρίσιμα πεδία του κοινωνικού κράτους.  </w:t>
      </w:r>
    </w:p>
    <w:p w:rsidR="00B242A8" w:rsidRDefault="003C006B" w:rsidP="00B242A8">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από την πρώτη στιγμή αυτής της μακρόχρονης διαδικασίας του διαλόγου είχαμε διακηρύξει την βούληση μας για ένα Σύνταγμα</w:t>
      </w:r>
      <w:r w:rsidR="00B242A8">
        <w:rPr>
          <w:rFonts w:ascii="Times New Roman" w:hAnsi="Times New Roman" w:cs="Times New Roman"/>
          <w:sz w:val="24"/>
          <w:szCs w:val="24"/>
        </w:rPr>
        <w:t xml:space="preserve">: </w:t>
      </w:r>
    </w:p>
    <w:p w:rsidR="003C006B" w:rsidRPr="00B242A8" w:rsidRDefault="00B242A8" w:rsidP="00B242A8">
      <w:pPr>
        <w:pStyle w:val="a4"/>
        <w:numPr>
          <w:ilvl w:val="0"/>
          <w:numId w:val="17"/>
        </w:numPr>
        <w:spacing w:after="120"/>
        <w:jc w:val="both"/>
        <w:rPr>
          <w:rFonts w:ascii="Times New Roman" w:hAnsi="Times New Roman" w:cs="Times New Roman"/>
          <w:sz w:val="24"/>
          <w:szCs w:val="24"/>
        </w:rPr>
      </w:pPr>
      <w:r>
        <w:rPr>
          <w:rFonts w:ascii="Times New Roman" w:hAnsi="Times New Roman" w:cs="Times New Roman"/>
          <w:sz w:val="24"/>
          <w:szCs w:val="24"/>
        </w:rPr>
        <w:t>Π</w:t>
      </w:r>
      <w:r w:rsidR="003C006B" w:rsidRPr="00B242A8">
        <w:rPr>
          <w:rFonts w:ascii="Times New Roman" w:hAnsi="Times New Roman" w:cs="Times New Roman"/>
          <w:sz w:val="24"/>
          <w:szCs w:val="24"/>
        </w:rPr>
        <w:t xml:space="preserve">ου θα προστατεύει δημόσια αγαθά, </w:t>
      </w:r>
      <w:r w:rsidRPr="00B242A8">
        <w:rPr>
          <w:rFonts w:ascii="Times New Roman" w:hAnsi="Times New Roman" w:cs="Times New Roman"/>
          <w:sz w:val="24"/>
          <w:szCs w:val="24"/>
        </w:rPr>
        <w:t xml:space="preserve">όπως  </w:t>
      </w:r>
      <w:r w:rsidR="003C006B" w:rsidRPr="00B242A8">
        <w:rPr>
          <w:rFonts w:ascii="Times New Roman" w:hAnsi="Times New Roman" w:cs="Times New Roman"/>
          <w:sz w:val="24"/>
          <w:szCs w:val="24"/>
        </w:rPr>
        <w:t>το νερό και την ηλεκτρική ενέργεια από την επέ</w:t>
      </w:r>
      <w:r w:rsidRPr="00B242A8">
        <w:rPr>
          <w:rFonts w:ascii="Times New Roman" w:hAnsi="Times New Roman" w:cs="Times New Roman"/>
          <w:sz w:val="24"/>
          <w:szCs w:val="24"/>
        </w:rPr>
        <w:t>λαση της ιδιωτικής πρωτοβουλίας.</w:t>
      </w:r>
    </w:p>
    <w:p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ου θα κατοχυρώνει εμφατικά την προστασία της εργασίας και των εργαζομένων</w:t>
      </w:r>
      <w:r>
        <w:rPr>
          <w:rFonts w:ascii="Times New Roman" w:hAnsi="Times New Roman" w:cs="Times New Roman"/>
          <w:sz w:val="24"/>
          <w:szCs w:val="24"/>
        </w:rPr>
        <w:t>.</w:t>
      </w:r>
      <w:r w:rsidR="003C006B" w:rsidRPr="003C006B">
        <w:rPr>
          <w:rFonts w:ascii="Times New Roman" w:hAnsi="Times New Roman" w:cs="Times New Roman"/>
          <w:sz w:val="24"/>
          <w:szCs w:val="24"/>
        </w:rPr>
        <w:t xml:space="preserve">  </w:t>
      </w:r>
    </w:p>
    <w:p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ου θα αναγνωρίζει την αποκλειστική αρμοδιότητα των κοινωνικών εταίρων να ορίζουν τον κατώτατο μισθό</w:t>
      </w:r>
      <w:r>
        <w:rPr>
          <w:rFonts w:ascii="Times New Roman" w:hAnsi="Times New Roman" w:cs="Times New Roman"/>
          <w:sz w:val="24"/>
          <w:szCs w:val="24"/>
        </w:rPr>
        <w:t>.</w:t>
      </w:r>
      <w:r w:rsidR="003C006B" w:rsidRPr="003C006B">
        <w:rPr>
          <w:rFonts w:ascii="Times New Roman" w:hAnsi="Times New Roman" w:cs="Times New Roman"/>
          <w:sz w:val="24"/>
          <w:szCs w:val="24"/>
        </w:rPr>
        <w:t xml:space="preserve"> </w:t>
      </w:r>
    </w:p>
    <w:p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 xml:space="preserve">ου θα ενισχύει τις κρατικές εγγυήσεις για καθολική πρόσβαση σε υπηρεσίες υγείας σε όλους τους πολίτες.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Βεβαίως, όλες αυτές οι προτάσεις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αντανακλούν τις δικές μας ιδεολογικές επιλογές, αλλά είναι και θέσεις που ανταποκρίνονται στις  πραγματικές  ανάγκες, τις αγωνίες της ελληνικής  κοινωνίας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αλλά  και στις προσδοκίες των πολιτών από το πολιτικό σύστημα.</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πρόταση μας επιδιώκει τις συναινέσεις, εκεί που είναι δυνατές. Περιλαμβάνει αρκετές από τις προτάσεις Αναθεώρησης της Νέας Δημοκρατίας του 2014</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αλλά  και από τα σημεία αναθεώρησης που πρότεινε πρόσφατα το ΚΙΝΑΛ. Μαζί με άλλες, βεβαίως, που αποτελούν το δικό μας πολιτικό και ιδεολογικό στίγμα,  όπως κάθε πολιτική δύναμη έχει το δικαίωμα -και την υποχρέωση- να καταθέ</w:t>
      </w:r>
      <w:r w:rsidR="00B242A8">
        <w:rPr>
          <w:rFonts w:ascii="Times New Roman" w:hAnsi="Times New Roman" w:cs="Times New Roman"/>
          <w:sz w:val="24"/>
          <w:szCs w:val="24"/>
        </w:rPr>
        <w:t>τ</w:t>
      </w:r>
      <w:r w:rsidRPr="003C006B">
        <w:rPr>
          <w:rFonts w:ascii="Times New Roman" w:hAnsi="Times New Roman" w:cs="Times New Roman"/>
          <w:sz w:val="24"/>
          <w:szCs w:val="24"/>
        </w:rPr>
        <w:t>ει στον κοινοβουλευτικό διάλογο.</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Θα επιδιώξουμε συναινέσεις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όχι μόνον ως προς τον κατάλογο των άρθρων που θα αναθεωρηθούν, αλλά και ως προς την κατεύθυνση της αναθεώρησης τους. Διότι, όπως έκρινε και η απόφαση του Ανώτατου Ειδικού Δικαστηρίου 11/2003, θεωρούμε ότι τόσο η αρχική μας πρόταση όσο και η τελική απόφαση της Ειδικής Κοινοβουλευτικής Επιτροπής Αναθεώρησης του Συντάγματος θα πρέπει να προσδιορίζει δεσμευτικά και το περιεχόμενο των αναθεωρητέων άρθρων.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πρόταση μας περιλαμβάνει τους εξής επιμέρους άξονες, με σκοπό την πλήρη επαναθεμελίωση του πολιτεύματος σε δημοκρατικότερη και προοδευτική βάση:</w:t>
      </w:r>
    </w:p>
    <w:p w:rsidR="003C006B" w:rsidRPr="003C006B" w:rsidRDefault="003C006B" w:rsidP="003C006B">
      <w:pPr>
        <w:spacing w:after="120"/>
        <w:jc w:val="both"/>
        <w:rPr>
          <w:rFonts w:ascii="Times New Roman" w:hAnsi="Times New Roman" w:cs="Times New Roman"/>
          <w:sz w:val="24"/>
          <w:szCs w:val="24"/>
        </w:rPr>
      </w:pPr>
    </w:p>
    <w:p w:rsidR="003C006B" w:rsidRPr="003C006B" w:rsidRDefault="00B242A8" w:rsidP="003C006B">
      <w:pPr>
        <w:spacing w:after="120"/>
        <w:jc w:val="both"/>
        <w:rPr>
          <w:rFonts w:ascii="Times New Roman" w:hAnsi="Times New Roman" w:cs="Times New Roman"/>
          <w:sz w:val="24"/>
          <w:szCs w:val="24"/>
        </w:rPr>
      </w:pPr>
      <w:r>
        <w:rPr>
          <w:rFonts w:ascii="Times New Roman" w:hAnsi="Times New Roman" w:cs="Times New Roman"/>
          <w:sz w:val="24"/>
          <w:szCs w:val="24"/>
        </w:rPr>
        <w:t>Α</w:t>
      </w:r>
      <w:r w:rsidR="003C006B" w:rsidRPr="003C006B">
        <w:rPr>
          <w:rFonts w:ascii="Times New Roman" w:hAnsi="Times New Roman" w:cs="Times New Roman"/>
          <w:sz w:val="24"/>
          <w:szCs w:val="24"/>
        </w:rPr>
        <w:t>ΞΟΝΑΣ 1</w:t>
      </w:r>
      <w:r w:rsidR="003C006B"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ΔΙΕΥΡΥΝΣΗ ΤΗΣ ΔΗΜΟΚΡΑΤΙΑΣ-ΝΕΑ ΑΡΧΙΤΕΚΤΟΝΙΚΗ    ΠΟΛΙΤΕΥΜΑΤΟΣ</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1. Απλή αναλογική, Ρύθμιση ψήφου ομογενών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2. Ενίσχυση της πολιτικής νομιμοποίησης των βουλευτών</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Περιορισμός θητείας βουλευτών</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Ασυλία</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3.</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Λειτουργία της Κυβέρνησης</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Κατάργηση ποινικών προνομιών υπουργών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Ψήφος Εμπιστοσύνης</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Ποινική ευθύνη Υπουργών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4.</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Εκλογικό Σύστημα</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Καθιέρωση αναλογικού εκλογικού συστήματος</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Ρύθμιση ψήφου ομογενών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Καθιέρωση αναλογικού συστήματος στις 28</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Ανεξάρτητες αρχές</w:t>
      </w:r>
      <w:r w:rsidR="00143DC7">
        <w:rPr>
          <w:rFonts w:ascii="Times New Roman" w:hAnsi="Times New Roman" w:cs="Times New Roman"/>
          <w:sz w:val="24"/>
          <w:szCs w:val="24"/>
        </w:rPr>
        <w:t>.</w:t>
      </w:r>
    </w:p>
    <w:p w:rsidR="00143DC7" w:rsidRDefault="00143DC7" w:rsidP="003C006B">
      <w:pPr>
        <w:spacing w:after="120"/>
        <w:jc w:val="both"/>
        <w:rPr>
          <w:rFonts w:ascii="Times New Roman" w:hAnsi="Times New Roman" w:cs="Times New Roman"/>
          <w:sz w:val="24"/>
          <w:szCs w:val="24"/>
        </w:rPr>
      </w:pP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ΑΞΟΝΑΣ 2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ΔΙΑΚΡΙΤΟΤΗΤΑ ΚΡΑΤΟΥΣ-ΕΚΚΛΗΣΙΑΣ</w:t>
      </w:r>
      <w:r w:rsidRPr="003C006B">
        <w:rPr>
          <w:rFonts w:ascii="Times New Roman" w:hAnsi="Times New Roman" w:cs="Times New Roman"/>
          <w:sz w:val="24"/>
          <w:szCs w:val="24"/>
        </w:rPr>
        <w:tab/>
      </w:r>
    </w:p>
    <w:p w:rsidR="003C006B" w:rsidRPr="003C006B" w:rsidRDefault="003C006B" w:rsidP="003C006B">
      <w:pPr>
        <w:numPr>
          <w:ilvl w:val="0"/>
          <w:numId w:val="13"/>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Αναγνώριση της θρησκευτικής ουδετερότητας του κράτους</w:t>
      </w:r>
      <w:r w:rsidR="00143DC7">
        <w:rPr>
          <w:rFonts w:ascii="Times New Roman" w:hAnsi="Times New Roman" w:cs="Times New Roman"/>
          <w:sz w:val="24"/>
          <w:szCs w:val="24"/>
        </w:rPr>
        <w:t>.</w:t>
      </w:r>
    </w:p>
    <w:p w:rsidR="003C006B" w:rsidRPr="003C006B" w:rsidRDefault="003C006B" w:rsidP="003C006B">
      <w:pPr>
        <w:numPr>
          <w:ilvl w:val="0"/>
          <w:numId w:val="13"/>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Πολιτικός όρκος</w:t>
      </w:r>
      <w:r w:rsidR="00143DC7">
        <w:rPr>
          <w:rFonts w:ascii="Times New Roman" w:hAnsi="Times New Roman" w:cs="Times New Roman"/>
          <w:sz w:val="24"/>
          <w:szCs w:val="24"/>
        </w:rPr>
        <w:t>.</w:t>
      </w:r>
    </w:p>
    <w:p w:rsidR="003C006B" w:rsidRPr="003C006B" w:rsidRDefault="003C006B" w:rsidP="003C006B">
      <w:pPr>
        <w:spacing w:after="120"/>
        <w:jc w:val="both"/>
        <w:rPr>
          <w:rFonts w:ascii="Times New Roman" w:hAnsi="Times New Roman" w:cs="Times New Roman"/>
          <w:sz w:val="24"/>
          <w:szCs w:val="24"/>
        </w:rPr>
      </w:pP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ΑΞΟΝΑΣ 3</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ΕΝΙΣΧΥΣΗ ΤΩΝ ΔΙΚΑΙΩΜΑΤΩΝ ΤΩΝ ΠΟΛΙΤΩΝ-ΚΑΘΙΕΡΩΣΗ ΘΕΣΜΩΝ ΑΜΕΣΗΣ ΛΑΪΚΗΣ ΣΥΜΜΕΤΟΧΗΣ</w:t>
      </w:r>
    </w:p>
    <w:p w:rsidR="003C006B" w:rsidRPr="003C006B" w:rsidRDefault="003C006B" w:rsidP="003C006B">
      <w:pPr>
        <w:numPr>
          <w:ilvl w:val="0"/>
          <w:numId w:val="14"/>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Κύρωση διεθνών συνθηκών μεταβίβασης κυριαρχίας με δημοψήφισμα</w:t>
      </w:r>
      <w:r w:rsidR="00143DC7">
        <w:rPr>
          <w:rFonts w:ascii="Times New Roman" w:hAnsi="Times New Roman" w:cs="Times New Roman"/>
          <w:sz w:val="24"/>
          <w:szCs w:val="24"/>
        </w:rPr>
        <w:t>.</w:t>
      </w:r>
    </w:p>
    <w:p w:rsidR="00143DC7" w:rsidRDefault="003C006B" w:rsidP="003C006B">
      <w:pPr>
        <w:numPr>
          <w:ilvl w:val="0"/>
          <w:numId w:val="14"/>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Δημοψηφίσματα με λαϊκή πρωτοβουλία</w:t>
      </w:r>
      <w:r w:rsidR="00143DC7">
        <w:rPr>
          <w:rFonts w:ascii="Times New Roman" w:hAnsi="Times New Roman" w:cs="Times New Roman"/>
          <w:sz w:val="24"/>
          <w:szCs w:val="24"/>
        </w:rPr>
        <w:t>.</w:t>
      </w:r>
    </w:p>
    <w:p w:rsidR="00CD3788" w:rsidRDefault="00CD3788" w:rsidP="00CD3788">
      <w:pPr>
        <w:suppressAutoHyphens/>
        <w:spacing w:after="120" w:line="240" w:lineRule="auto"/>
        <w:ind w:left="720"/>
        <w:jc w:val="both"/>
        <w:rPr>
          <w:rFonts w:ascii="Times New Roman" w:hAnsi="Times New Roman" w:cs="Times New Roman"/>
          <w:sz w:val="24"/>
          <w:szCs w:val="24"/>
        </w:rPr>
      </w:pPr>
    </w:p>
    <w:p w:rsidR="00CD3788" w:rsidRDefault="00CD3788" w:rsidP="00CD3788">
      <w:pPr>
        <w:suppressAutoHyphens/>
        <w:spacing w:after="120" w:line="240" w:lineRule="auto"/>
        <w:ind w:left="720"/>
        <w:jc w:val="both"/>
        <w:rPr>
          <w:rFonts w:ascii="Times New Roman" w:hAnsi="Times New Roman" w:cs="Times New Roman"/>
          <w:sz w:val="24"/>
          <w:szCs w:val="24"/>
        </w:rPr>
      </w:pPr>
    </w:p>
    <w:p w:rsidR="003C006B" w:rsidRPr="003C006B" w:rsidRDefault="003C006B" w:rsidP="00CD3788">
      <w:pPr>
        <w:suppressAutoHyphens/>
        <w:spacing w:after="120" w:line="240" w:lineRule="auto"/>
        <w:ind w:left="720"/>
        <w:jc w:val="both"/>
        <w:rPr>
          <w:rFonts w:ascii="Times New Roman" w:hAnsi="Times New Roman" w:cs="Times New Roman"/>
          <w:sz w:val="24"/>
          <w:szCs w:val="24"/>
        </w:rPr>
      </w:pP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ΑΞΟΝΑΣ 4</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ΕΜΒΑΘΥΝΣΗ ΤΩΝ ΚΟΙΝΩΝΙΚΩΝ ΔΙΚΑΙΩΜΑΤΩΝ ΚΑΙ ΤΗΣ ΠΡΟΣΤΑΣΙΑΣ ΤΩΝ «ΚΟΙΝΩΝ»</w:t>
      </w:r>
      <w:r w:rsidRPr="003C006B">
        <w:rPr>
          <w:rFonts w:ascii="Times New Roman" w:hAnsi="Times New Roman" w:cs="Times New Roman"/>
          <w:sz w:val="24"/>
          <w:szCs w:val="24"/>
        </w:rPr>
        <w:tab/>
      </w:r>
    </w:p>
    <w:p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Θωράκιση των κοινωνικών δικαιωμάτων στην εργασία, την υγεία, την πρόνοια και την κοινωνική ασφάλιση</w:t>
      </w:r>
      <w:r w:rsidR="00143DC7">
        <w:rPr>
          <w:rFonts w:ascii="Times New Roman" w:hAnsi="Times New Roman" w:cs="Times New Roman"/>
          <w:sz w:val="24"/>
          <w:szCs w:val="24"/>
        </w:rPr>
        <w:t>.</w:t>
      </w:r>
    </w:p>
    <w:p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Προστασία εργαζομένων από διακρίσεις λόγω ηλικίας</w:t>
      </w:r>
      <w:r w:rsidR="00143DC7">
        <w:rPr>
          <w:rFonts w:ascii="Times New Roman" w:hAnsi="Times New Roman" w:cs="Times New Roman"/>
          <w:sz w:val="24"/>
          <w:szCs w:val="24"/>
        </w:rPr>
        <w:t>.</w:t>
      </w:r>
    </w:p>
    <w:p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Κατοχύρωση των συλλογικών συμβάσεων εργασίας</w:t>
      </w:r>
      <w:r w:rsidR="00143DC7">
        <w:rPr>
          <w:rFonts w:ascii="Times New Roman" w:hAnsi="Times New Roman" w:cs="Times New Roman"/>
          <w:sz w:val="24"/>
          <w:szCs w:val="24"/>
        </w:rPr>
        <w:t>.</w:t>
      </w:r>
    </w:p>
    <w:p w:rsidR="008876FC" w:rsidRPr="003C006B" w:rsidRDefault="008876FC" w:rsidP="008876FC">
      <w:pPr>
        <w:spacing w:after="0" w:line="360" w:lineRule="auto"/>
        <w:ind w:firstLine="567"/>
        <w:jc w:val="both"/>
        <w:rPr>
          <w:rFonts w:ascii="Times New Roman" w:hAnsi="Times New Roman" w:cs="Times New Roman"/>
          <w:sz w:val="24"/>
          <w:szCs w:val="24"/>
        </w:rPr>
      </w:pPr>
    </w:p>
    <w:p w:rsidR="00334171" w:rsidRPr="003C006B" w:rsidRDefault="008876FC" w:rsidP="008876FC">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Ειδικό μέρος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3</w:t>
      </w:r>
    </w:p>
    <w:p w:rsidR="00F82C9A" w:rsidRPr="003C006B" w:rsidRDefault="00F82C9A"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w:t>
      </w:r>
      <w:r w:rsidR="00507CDC" w:rsidRPr="003C006B">
        <w:rPr>
          <w:rFonts w:ascii="Times New Roman" w:hAnsi="Times New Roman" w:cs="Times New Roman"/>
          <w:sz w:val="24"/>
          <w:szCs w:val="24"/>
        </w:rPr>
        <w:t>ν</w:t>
      </w:r>
      <w:r w:rsidRPr="003C006B">
        <w:rPr>
          <w:rFonts w:ascii="Times New Roman" w:hAnsi="Times New Roman" w:cs="Times New Roman"/>
          <w:sz w:val="24"/>
          <w:szCs w:val="24"/>
        </w:rPr>
        <w:t xml:space="preserve"> αναδιατύπωση</w:t>
      </w:r>
      <w:r w:rsidR="00507CDC" w:rsidRPr="003C006B">
        <w:rPr>
          <w:rFonts w:ascii="Times New Roman" w:hAnsi="Times New Roman" w:cs="Times New Roman"/>
          <w:sz w:val="24"/>
          <w:szCs w:val="24"/>
        </w:rPr>
        <w:t xml:space="preserve"> και τον εκσυγχρονισμό</w:t>
      </w:r>
      <w:r w:rsidRPr="003C006B">
        <w:rPr>
          <w:rFonts w:ascii="Times New Roman" w:hAnsi="Times New Roman" w:cs="Times New Roman"/>
          <w:sz w:val="24"/>
          <w:szCs w:val="24"/>
        </w:rPr>
        <w:t xml:space="preserve"> του άρθρου 3, προκειμένου </w:t>
      </w:r>
      <w:r w:rsidR="009C14D5" w:rsidRPr="003C006B">
        <w:rPr>
          <w:rFonts w:ascii="Times New Roman" w:hAnsi="Times New Roman" w:cs="Times New Roman"/>
          <w:sz w:val="24"/>
          <w:szCs w:val="24"/>
        </w:rPr>
        <w:t>να κατοχυρωθεί ρητά η θρησκευτική ουδετερότ</w:t>
      </w:r>
      <w:r w:rsidRPr="003C006B">
        <w:rPr>
          <w:rFonts w:ascii="Times New Roman" w:hAnsi="Times New Roman" w:cs="Times New Roman"/>
          <w:sz w:val="24"/>
          <w:szCs w:val="24"/>
        </w:rPr>
        <w:t>ητα του κράτους, με διατήρηση πάντ</w:t>
      </w:r>
      <w:r w:rsidR="009C14D5" w:rsidRPr="003C006B">
        <w:rPr>
          <w:rFonts w:ascii="Times New Roman" w:hAnsi="Times New Roman" w:cs="Times New Roman"/>
          <w:sz w:val="24"/>
          <w:szCs w:val="24"/>
        </w:rPr>
        <w:t>ως</w:t>
      </w:r>
      <w:r w:rsidRPr="003C006B">
        <w:rPr>
          <w:rFonts w:ascii="Times New Roman" w:hAnsi="Times New Roman" w:cs="Times New Roman"/>
          <w:sz w:val="24"/>
          <w:szCs w:val="24"/>
        </w:rPr>
        <w:t>,</w:t>
      </w:r>
      <w:r w:rsidR="009C14D5" w:rsidRPr="003C006B">
        <w:rPr>
          <w:rFonts w:ascii="Times New Roman" w:hAnsi="Times New Roman" w:cs="Times New Roman"/>
          <w:sz w:val="24"/>
          <w:szCs w:val="24"/>
        </w:rPr>
        <w:t xml:space="preserve"> για ιστορικούς και πρα</w:t>
      </w:r>
      <w:r w:rsidR="002F7090" w:rsidRPr="003C006B">
        <w:rPr>
          <w:rFonts w:ascii="Times New Roman" w:hAnsi="Times New Roman" w:cs="Times New Roman"/>
          <w:sz w:val="24"/>
          <w:szCs w:val="24"/>
        </w:rPr>
        <w:t>γματολογικούς</w:t>
      </w:r>
      <w:r w:rsidR="009C14D5" w:rsidRPr="003C006B">
        <w:rPr>
          <w:rFonts w:ascii="Times New Roman" w:hAnsi="Times New Roman" w:cs="Times New Roman"/>
          <w:sz w:val="24"/>
          <w:szCs w:val="24"/>
        </w:rPr>
        <w:t xml:space="preserve"> λόγους</w:t>
      </w:r>
      <w:r w:rsidRPr="003C006B">
        <w:rPr>
          <w:rFonts w:ascii="Times New Roman" w:hAnsi="Times New Roman" w:cs="Times New Roman"/>
          <w:sz w:val="24"/>
          <w:szCs w:val="24"/>
        </w:rPr>
        <w:t>,</w:t>
      </w:r>
      <w:r w:rsidR="009C14D5" w:rsidRPr="003C006B">
        <w:rPr>
          <w:rFonts w:ascii="Times New Roman" w:hAnsi="Times New Roman" w:cs="Times New Roman"/>
          <w:sz w:val="24"/>
          <w:szCs w:val="24"/>
        </w:rPr>
        <w:t xml:space="preserve"> της αναγνώρισης της Ορθόδοξης Εκκλησίας ως επικρατούσας θρησκείας. </w:t>
      </w:r>
    </w:p>
    <w:p w:rsidR="00507CDC" w:rsidRPr="003C006B" w:rsidRDefault="00B5339B"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την πρότασή </w:t>
      </w:r>
      <w:r w:rsidR="00143DC7">
        <w:rPr>
          <w:rFonts w:ascii="Times New Roman" w:hAnsi="Times New Roman" w:cs="Times New Roman"/>
          <w:sz w:val="24"/>
          <w:szCs w:val="24"/>
        </w:rPr>
        <w:t>μας,</w:t>
      </w:r>
      <w:r w:rsidR="00F82C9A" w:rsidRPr="003C006B">
        <w:rPr>
          <w:rFonts w:ascii="Times New Roman" w:hAnsi="Times New Roman" w:cs="Times New Roman"/>
          <w:sz w:val="24"/>
          <w:szCs w:val="24"/>
        </w:rPr>
        <w:t xml:space="preserve"> το άρθρο 3 συμπτύσσεται σε μία παράγραφο. </w:t>
      </w:r>
      <w:r w:rsidR="009C14D5" w:rsidRPr="003C006B">
        <w:rPr>
          <w:rFonts w:ascii="Times New Roman" w:hAnsi="Times New Roman" w:cs="Times New Roman"/>
          <w:sz w:val="24"/>
          <w:szCs w:val="24"/>
        </w:rPr>
        <w:t>Προτάσσεται η διακήρυξη ότι η Ελληνική Πολι</w:t>
      </w:r>
      <w:r w:rsidR="00507CDC" w:rsidRPr="003C006B">
        <w:rPr>
          <w:rFonts w:ascii="Times New Roman" w:hAnsi="Times New Roman" w:cs="Times New Roman"/>
          <w:sz w:val="24"/>
          <w:szCs w:val="24"/>
        </w:rPr>
        <w:t>τεία είναι θρησκευτικά ουδέτερη και</w:t>
      </w:r>
      <w:r w:rsidR="009C14D5" w:rsidRPr="003C006B">
        <w:rPr>
          <w:rFonts w:ascii="Times New Roman" w:hAnsi="Times New Roman" w:cs="Times New Roman"/>
          <w:sz w:val="24"/>
          <w:szCs w:val="24"/>
        </w:rPr>
        <w:t xml:space="preserve"> </w:t>
      </w:r>
      <w:r w:rsidR="00507CDC" w:rsidRPr="003C006B">
        <w:rPr>
          <w:rFonts w:ascii="Times New Roman" w:hAnsi="Times New Roman" w:cs="Times New Roman"/>
          <w:sz w:val="24"/>
          <w:szCs w:val="24"/>
        </w:rPr>
        <w:t>α</w:t>
      </w:r>
      <w:r w:rsidR="009C14D5" w:rsidRPr="003C006B">
        <w:rPr>
          <w:rFonts w:ascii="Times New Roman" w:hAnsi="Times New Roman" w:cs="Times New Roman"/>
          <w:sz w:val="24"/>
          <w:szCs w:val="24"/>
        </w:rPr>
        <w:t xml:space="preserve">κολουθεί η αναγνώριση της Ορθόδοξης Εκκλησίας ως επικρατούσας θρησκείας. </w:t>
      </w:r>
      <w:r w:rsidR="00507CDC" w:rsidRPr="003C006B">
        <w:rPr>
          <w:rFonts w:ascii="Times New Roman" w:hAnsi="Times New Roman" w:cs="Times New Roman"/>
          <w:sz w:val="24"/>
          <w:szCs w:val="24"/>
        </w:rPr>
        <w:t>Για την οποία διευκρινίζεται</w:t>
      </w:r>
      <w:r w:rsidR="002F7090" w:rsidRPr="003C006B">
        <w:rPr>
          <w:rFonts w:ascii="Times New Roman" w:hAnsi="Times New Roman" w:cs="Times New Roman"/>
          <w:sz w:val="24"/>
          <w:szCs w:val="24"/>
        </w:rPr>
        <w:t xml:space="preserve"> περιγραφικά</w:t>
      </w:r>
      <w:r w:rsidR="00507CDC" w:rsidRPr="003C006B">
        <w:rPr>
          <w:rFonts w:ascii="Times New Roman" w:hAnsi="Times New Roman" w:cs="Times New Roman"/>
          <w:sz w:val="24"/>
          <w:szCs w:val="24"/>
        </w:rPr>
        <w:t xml:space="preserve">, για ιστορικούς λόγους, ότι είναι δογματικά ενωμένη με το Οικουμενικό Πατριαρχείο Κωνσταντινουπόλεως και τις άλλες ορθόδοξες εκκλησία, τηρεί τους αποστολικούς και συνοδικούς κανόνες και την εκκλησιαστική παράδοση, είναι αυτοκέφαλη και διοικείται σύμφωνα με τον Καταστατικό Χάρτη της, τον Πατριαρχικό Τόμο του 1850 και τη Συνοδική Πράξη του 1928. </w:t>
      </w:r>
      <w:r w:rsidR="006C2D93" w:rsidRPr="003C006B">
        <w:rPr>
          <w:rFonts w:ascii="Times New Roman" w:hAnsi="Times New Roman" w:cs="Times New Roman"/>
          <w:sz w:val="24"/>
          <w:szCs w:val="24"/>
        </w:rPr>
        <w:t xml:space="preserve">Διευκρινίζεται επίσης ότι δεν θίγεται το εκκλησιαστικό καθεστώς της Κρήτης και των Δωδεκανήσων. </w:t>
      </w:r>
    </w:p>
    <w:p w:rsidR="006C2D93" w:rsidRPr="003C006B" w:rsidRDefault="006C2D93"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Κατά τα λοιπά, από τη διάταξη απαλείφονται οι θεολογικού χαρακτήρα αναφορές, όπως και η αναφορά στα όργανα διοίκησης της Εκκλησίας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ως ασύμβατες</w:t>
      </w:r>
      <w:r w:rsidR="002F7090" w:rsidRPr="003C006B">
        <w:rPr>
          <w:rFonts w:ascii="Times New Roman" w:hAnsi="Times New Roman" w:cs="Times New Roman"/>
          <w:sz w:val="24"/>
          <w:szCs w:val="24"/>
        </w:rPr>
        <w:t xml:space="preserve"> με την καθιέρωση της θρησκευτικής ουδετερότητας</w:t>
      </w:r>
      <w:r w:rsidR="000F61A6" w:rsidRPr="003C006B">
        <w:rPr>
          <w:rFonts w:ascii="Times New Roman" w:hAnsi="Times New Roman" w:cs="Times New Roman"/>
          <w:sz w:val="24"/>
          <w:szCs w:val="24"/>
        </w:rPr>
        <w:t>,</w:t>
      </w:r>
      <w:r w:rsidRPr="003C006B">
        <w:rPr>
          <w:rFonts w:ascii="Times New Roman" w:hAnsi="Times New Roman" w:cs="Times New Roman"/>
          <w:sz w:val="24"/>
          <w:szCs w:val="24"/>
        </w:rPr>
        <w:t xml:space="preserve"> και καταργείται η σημερινή παράγραφος 3 σχετικά με το κείμενο της Αγίας Γραφής. </w:t>
      </w:r>
    </w:p>
    <w:p w:rsidR="006C2D93" w:rsidRPr="003C006B" w:rsidRDefault="006C2D93"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άρθρο συμπληρώνεται από ερμηνευτική δήλωση, με την οποία διευκρινίζεται ότι ο όρος </w:t>
      </w:r>
      <w:r w:rsidR="00143DC7">
        <w:rPr>
          <w:rFonts w:ascii="Times New Roman" w:hAnsi="Times New Roman" w:cs="Times New Roman"/>
          <w:sz w:val="24"/>
          <w:szCs w:val="24"/>
        </w:rPr>
        <w:t>«</w:t>
      </w:r>
      <w:r w:rsidRPr="003C006B">
        <w:rPr>
          <w:rFonts w:ascii="Times New Roman" w:hAnsi="Times New Roman" w:cs="Times New Roman"/>
          <w:sz w:val="24"/>
          <w:szCs w:val="24"/>
        </w:rPr>
        <w:t>επικρατούσα θρησκεία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δεν αποτελεί αναγνώριση επίσημης κρατικής θρησκείας και, κυρίως, δεν συνεπάγεται δυσμενείς συνέπειες σε βάρος άλλων θρησκευμάτων και γενικότερα στην απόλαυση του δικαιώματος της θρησκευτικής ελευθερίας.       </w:t>
      </w:r>
    </w:p>
    <w:p w:rsidR="009C14D5" w:rsidRPr="003C006B" w:rsidRDefault="009C14D5"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Άρθρα 13 παρ. 5, 33 παρ. 2 και 59 παρ. 1 και 2 </w:t>
      </w:r>
    </w:p>
    <w:p w:rsidR="00C57BCD" w:rsidRPr="003C006B" w:rsidRDefault="00C57BCD"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w:t>
      </w:r>
      <w:r w:rsidR="009C14D5" w:rsidRPr="003C006B">
        <w:rPr>
          <w:rFonts w:ascii="Times New Roman" w:hAnsi="Times New Roman" w:cs="Times New Roman"/>
          <w:sz w:val="24"/>
          <w:szCs w:val="24"/>
        </w:rPr>
        <w:t>ροτείνουμε τη</w:t>
      </w:r>
      <w:r w:rsidRPr="003C006B">
        <w:rPr>
          <w:rFonts w:ascii="Times New Roman" w:hAnsi="Times New Roman" w:cs="Times New Roman"/>
          <w:sz w:val="24"/>
          <w:szCs w:val="24"/>
        </w:rPr>
        <w:t>ν προσθήκη εδαφίων στην παρ. 5 του άρθρου 13, προκειμένου να</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κατοχυρωθεί</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συνταγματικά ο πολιτικός όρκος</w:t>
      </w:r>
      <w:r w:rsidR="000F61A6" w:rsidRPr="003C006B">
        <w:rPr>
          <w:rFonts w:ascii="Times New Roman" w:hAnsi="Times New Roman" w:cs="Times New Roman"/>
          <w:sz w:val="24"/>
          <w:szCs w:val="24"/>
        </w:rPr>
        <w:t>, ως έκφραση της θρησκευτικής ουδετερότητας του κράτους,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σε</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εναρμόνιση προς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τ</w:t>
      </w:r>
      <w:r w:rsidR="002F7090" w:rsidRPr="003C006B">
        <w:rPr>
          <w:rFonts w:ascii="Times New Roman" w:hAnsi="Times New Roman" w:cs="Times New Roman"/>
          <w:sz w:val="24"/>
          <w:szCs w:val="24"/>
        </w:rPr>
        <w:t>η</w:t>
      </w:r>
      <w:r w:rsidR="000F61A6" w:rsidRPr="003C006B">
        <w:rPr>
          <w:rFonts w:ascii="Times New Roman" w:hAnsi="Times New Roman" w:cs="Times New Roman"/>
          <w:sz w:val="24"/>
          <w:szCs w:val="24"/>
        </w:rPr>
        <w:t>ν</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προτεινόμενη</w:t>
      </w:r>
      <w:r w:rsidR="002F7090" w:rsidRPr="003C006B">
        <w:rPr>
          <w:rFonts w:ascii="Times New Roman" w:hAnsi="Times New Roman" w:cs="Times New Roman"/>
          <w:sz w:val="24"/>
          <w:szCs w:val="24"/>
        </w:rPr>
        <w:t xml:space="preserve"> τροποποίηση του άρθρου 3</w:t>
      </w:r>
      <w:r w:rsidR="009C14D5" w:rsidRPr="003C006B">
        <w:rPr>
          <w:rFonts w:ascii="Times New Roman" w:hAnsi="Times New Roman" w:cs="Times New Roman"/>
          <w:sz w:val="24"/>
          <w:szCs w:val="24"/>
        </w:rPr>
        <w:t xml:space="preserve">. Ο θρησκευτικός όρκος, εάν είναι υποχρεωτικός, </w:t>
      </w:r>
      <w:r w:rsidRPr="003C006B">
        <w:rPr>
          <w:rFonts w:ascii="Times New Roman" w:hAnsi="Times New Roman" w:cs="Times New Roman"/>
          <w:sz w:val="24"/>
          <w:szCs w:val="24"/>
        </w:rPr>
        <w:t>αντίκειται</w:t>
      </w:r>
      <w:r w:rsidR="009C14D5" w:rsidRPr="003C006B">
        <w:rPr>
          <w:rFonts w:ascii="Times New Roman" w:hAnsi="Times New Roman" w:cs="Times New Roman"/>
          <w:sz w:val="24"/>
          <w:szCs w:val="24"/>
        </w:rPr>
        <w:t xml:space="preserve"> </w:t>
      </w:r>
      <w:r w:rsidR="00DC4FAB" w:rsidRPr="003C006B">
        <w:rPr>
          <w:rFonts w:ascii="Times New Roman" w:hAnsi="Times New Roman" w:cs="Times New Roman"/>
          <w:sz w:val="24"/>
          <w:szCs w:val="24"/>
        </w:rPr>
        <w:t xml:space="preserve">στην αρνητική θρησκευτική ελευθερία, δηλαδή </w:t>
      </w:r>
      <w:r w:rsidRPr="003C006B">
        <w:rPr>
          <w:rFonts w:ascii="Times New Roman" w:hAnsi="Times New Roman" w:cs="Times New Roman"/>
          <w:sz w:val="24"/>
          <w:szCs w:val="24"/>
        </w:rPr>
        <w:t>σ</w:t>
      </w:r>
      <w:r w:rsidR="009C14D5" w:rsidRPr="003C006B">
        <w:rPr>
          <w:rFonts w:ascii="Times New Roman" w:hAnsi="Times New Roman" w:cs="Times New Roman"/>
          <w:sz w:val="24"/>
          <w:szCs w:val="24"/>
        </w:rPr>
        <w:t xml:space="preserve">το δικαίωμα του καθενός να μη γίνονται γνωστές οι θρησκευτικές </w:t>
      </w:r>
      <w:r w:rsidRPr="003C006B">
        <w:rPr>
          <w:rFonts w:ascii="Times New Roman" w:hAnsi="Times New Roman" w:cs="Times New Roman"/>
          <w:sz w:val="24"/>
          <w:szCs w:val="24"/>
        </w:rPr>
        <w:t>του πεποιθήσεις</w:t>
      </w:r>
      <w:r w:rsidR="00DC4FAB" w:rsidRPr="003C006B">
        <w:rPr>
          <w:rFonts w:ascii="Times New Roman" w:hAnsi="Times New Roman" w:cs="Times New Roman"/>
          <w:sz w:val="24"/>
          <w:szCs w:val="24"/>
        </w:rPr>
        <w:t>,</w:t>
      </w:r>
      <w:r w:rsidRPr="003C006B">
        <w:rPr>
          <w:rFonts w:ascii="Times New Roman" w:hAnsi="Times New Roman" w:cs="Times New Roman"/>
          <w:sz w:val="24"/>
          <w:szCs w:val="24"/>
        </w:rPr>
        <w:t xml:space="preserve"> εάν</w:t>
      </w:r>
      <w:r w:rsidR="00DC4FAB" w:rsidRPr="003C006B">
        <w:rPr>
          <w:rFonts w:ascii="Times New Roman" w:hAnsi="Times New Roman" w:cs="Times New Roman"/>
          <w:sz w:val="24"/>
          <w:szCs w:val="24"/>
        </w:rPr>
        <w:t xml:space="preserve"> δεν το επιθυμεί ο ίδιος</w:t>
      </w:r>
      <w:r w:rsidRPr="003C006B">
        <w:rPr>
          <w:rFonts w:ascii="Times New Roman" w:hAnsi="Times New Roman" w:cs="Times New Roman"/>
          <w:sz w:val="24"/>
          <w:szCs w:val="24"/>
        </w:rPr>
        <w:t xml:space="preserve">. </w:t>
      </w:r>
    </w:p>
    <w:p w:rsidR="00C57BCD" w:rsidRPr="003C006B" w:rsidRDefault="00DC4FAB"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την πρότασή </w:t>
      </w:r>
      <w:r w:rsidR="00143DC7">
        <w:rPr>
          <w:rFonts w:ascii="Times New Roman" w:hAnsi="Times New Roman" w:cs="Times New Roman"/>
          <w:sz w:val="24"/>
          <w:szCs w:val="24"/>
        </w:rPr>
        <w:t>μας,</w:t>
      </w:r>
      <w:r w:rsidR="009C14D5" w:rsidRPr="003C006B">
        <w:rPr>
          <w:rFonts w:ascii="Times New Roman" w:hAnsi="Times New Roman" w:cs="Times New Roman"/>
          <w:sz w:val="24"/>
          <w:szCs w:val="24"/>
        </w:rPr>
        <w:t xml:space="preserve"> η ορκωμοσία</w:t>
      </w:r>
      <w:r w:rsidR="00C57BCD" w:rsidRPr="003C006B">
        <w:rPr>
          <w:rFonts w:ascii="Times New Roman" w:hAnsi="Times New Roman" w:cs="Times New Roman"/>
          <w:sz w:val="24"/>
          <w:szCs w:val="24"/>
        </w:rPr>
        <w:t xml:space="preserve"> όλων ανεξαιρέτως</w:t>
      </w:r>
      <w:r w:rsidR="009C14D5" w:rsidRPr="003C006B">
        <w:rPr>
          <w:rFonts w:ascii="Times New Roman" w:hAnsi="Times New Roman" w:cs="Times New Roman"/>
          <w:sz w:val="24"/>
          <w:szCs w:val="24"/>
        </w:rPr>
        <w:t xml:space="preserve"> των κρατικών αξιωματούχων και των δημόσιων λειτουργών και υπαλλήλων θα γίνεται υποχρεωτικά με πολιτικό όρκο, δηλαδή με διαβεβαίωση στην τιμή και τη συνείδησή τους. Ενώ στις υπόλοιπες περιπτώσεις που επιβάλλεται όρκος</w:t>
      </w:r>
      <w:r w:rsidR="00143DC7">
        <w:rPr>
          <w:rFonts w:ascii="Times New Roman" w:hAnsi="Times New Roman" w:cs="Times New Roman"/>
          <w:sz w:val="24"/>
          <w:szCs w:val="24"/>
        </w:rPr>
        <w:t>,</w:t>
      </w:r>
      <w:r w:rsidR="009C14D5" w:rsidRPr="003C006B">
        <w:rPr>
          <w:rFonts w:ascii="Times New Roman" w:hAnsi="Times New Roman" w:cs="Times New Roman"/>
          <w:sz w:val="24"/>
          <w:szCs w:val="24"/>
        </w:rPr>
        <w:t xml:space="preserve"> ο υπόχρεος θα έχει τη δυνατότητα να επιλέγει ελεύθερα αν θα δώσει όρκο πολιτικού ή θρησκευτικού τύπου. </w:t>
      </w:r>
    </w:p>
    <w:p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αναγκαίο να απαλειφθεί η θρησκευτική καθομολόγηση από τον όρκο του Προέδρου της Δημοκρατίας </w:t>
      </w:r>
      <w:r w:rsidR="00C57BCD" w:rsidRPr="003C006B">
        <w:rPr>
          <w:rFonts w:ascii="Times New Roman" w:hAnsi="Times New Roman" w:cs="Times New Roman"/>
          <w:sz w:val="24"/>
          <w:szCs w:val="24"/>
        </w:rPr>
        <w:t xml:space="preserve">(άρθρο 33 παρ. 2) </w:t>
      </w:r>
      <w:r w:rsidRPr="003C006B">
        <w:rPr>
          <w:rFonts w:ascii="Times New Roman" w:hAnsi="Times New Roman" w:cs="Times New Roman"/>
          <w:sz w:val="24"/>
          <w:szCs w:val="24"/>
        </w:rPr>
        <w:t>και των βουλευτών</w:t>
      </w:r>
      <w:r w:rsidR="00C57BCD" w:rsidRPr="003C006B">
        <w:rPr>
          <w:rFonts w:ascii="Times New Roman" w:hAnsi="Times New Roman" w:cs="Times New Roman"/>
          <w:sz w:val="24"/>
          <w:szCs w:val="24"/>
        </w:rPr>
        <w:t xml:space="preserve"> (άρθρο 59 παρ. 1) </w:t>
      </w:r>
      <w:r w:rsidRPr="003C006B">
        <w:rPr>
          <w:rFonts w:ascii="Times New Roman" w:hAnsi="Times New Roman" w:cs="Times New Roman"/>
          <w:sz w:val="24"/>
          <w:szCs w:val="24"/>
        </w:rPr>
        <w:t xml:space="preserve">και να αντικατασταθεί με διαβεβαίωση στην τιμή και τη συνείδησή </w:t>
      </w:r>
      <w:r w:rsidR="00C57BCD" w:rsidRPr="003C006B">
        <w:rPr>
          <w:rFonts w:ascii="Times New Roman" w:hAnsi="Times New Roman" w:cs="Times New Roman"/>
          <w:sz w:val="24"/>
          <w:szCs w:val="24"/>
        </w:rPr>
        <w:t>τους.</w:t>
      </w:r>
      <w:r w:rsidRPr="003C006B">
        <w:rPr>
          <w:rFonts w:ascii="Times New Roman" w:hAnsi="Times New Roman" w:cs="Times New Roman"/>
          <w:sz w:val="24"/>
          <w:szCs w:val="24"/>
        </w:rPr>
        <w:t xml:space="preserve"> </w:t>
      </w:r>
      <w:r w:rsidR="00C57BCD" w:rsidRPr="003C006B">
        <w:rPr>
          <w:rFonts w:ascii="Times New Roman" w:hAnsi="Times New Roman" w:cs="Times New Roman"/>
          <w:sz w:val="24"/>
          <w:szCs w:val="24"/>
        </w:rPr>
        <w:t>Επίσης καταργείται, ως περιττή πλέον, και η παρ. 2 του άρθρου 59 για τον όρκο αλλόθρησκων ή ετερόδοξων βουλευτών</w:t>
      </w:r>
      <w:r w:rsidRPr="003C006B">
        <w:rPr>
          <w:rFonts w:ascii="Times New Roman" w:hAnsi="Times New Roman" w:cs="Times New Roman"/>
          <w:sz w:val="24"/>
          <w:szCs w:val="24"/>
        </w:rPr>
        <w:t xml:space="preserve">.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21 παρ. 1 και 3 </w:t>
      </w:r>
      <w:r w:rsidR="00C57BCD" w:rsidRPr="003C006B">
        <w:rPr>
          <w:rFonts w:ascii="Times New Roman" w:hAnsi="Times New Roman" w:cs="Times New Roman"/>
          <w:b/>
          <w:sz w:val="24"/>
          <w:szCs w:val="24"/>
        </w:rPr>
        <w:t xml:space="preserve">και προσθήκη παρ. 7 </w:t>
      </w:r>
    </w:p>
    <w:p w:rsidR="00334171" w:rsidRPr="003C006B" w:rsidRDefault="001102F3" w:rsidP="001102F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Στον πυρήνα της πρότασής μας για την ενίσχυση της προστασίας των κοινωνικών δικαιωμάτων βρίσκονται τρεις σημαντικές παρεμβάσεις στο άρθρο 21</w:t>
      </w:r>
      <w:r w:rsidR="002F7090" w:rsidRPr="003C006B">
        <w:rPr>
          <w:rFonts w:ascii="Times New Roman" w:hAnsi="Times New Roman" w:cs="Times New Roman"/>
          <w:sz w:val="24"/>
          <w:szCs w:val="24"/>
        </w:rPr>
        <w:t>, οι οποίες ενισχύουν την δεσμευτικότητα των δικαιωμάτων, λαμβάνοντας υπόψη και την εμπειρία της αμφισβήτησης της εφαρμογής τους κατά τη μνημονιακή περίοδο.</w:t>
      </w:r>
      <w:r w:rsidR="00D107AB" w:rsidRPr="003C006B">
        <w:rPr>
          <w:rFonts w:ascii="Times New Roman" w:hAnsi="Times New Roman" w:cs="Times New Roman"/>
          <w:sz w:val="24"/>
          <w:szCs w:val="24"/>
        </w:rPr>
        <w:t xml:space="preserve"> Συγκεκριμένα, προτείνουμε:</w:t>
      </w:r>
      <w:r w:rsidRPr="003C006B">
        <w:rPr>
          <w:rFonts w:ascii="Times New Roman" w:hAnsi="Times New Roman" w:cs="Times New Roman"/>
          <w:sz w:val="24"/>
          <w:szCs w:val="24"/>
        </w:rPr>
        <w:t xml:space="preserve"> </w:t>
      </w:r>
    </w:p>
    <w:p w:rsidR="001102F3" w:rsidRPr="003C006B" w:rsidRDefault="001102F3" w:rsidP="001102F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Πρώτον, </w:t>
      </w:r>
      <w:r w:rsidR="00D107AB" w:rsidRPr="003C006B">
        <w:rPr>
          <w:rFonts w:ascii="Times New Roman" w:hAnsi="Times New Roman" w:cs="Times New Roman"/>
          <w:sz w:val="24"/>
          <w:szCs w:val="24"/>
        </w:rPr>
        <w:t>τη</w:t>
      </w:r>
      <w:r w:rsidRPr="003C006B">
        <w:rPr>
          <w:rFonts w:ascii="Times New Roman" w:hAnsi="Times New Roman" w:cs="Times New Roman"/>
          <w:sz w:val="24"/>
          <w:szCs w:val="24"/>
        </w:rPr>
        <w:t xml:space="preserve"> ριζική αναδιατύπωση της παρ. 1, προκειμένου να κατοχυρωθεί συνταγματικά η κρατική εγγύηση, μέσα από καθολικές κοινωνικές υπηρεσίες και εισοδηματικές ενισχύσεις, ενός αξιοπρεπούς επιπέδου διαβίωσης για όλους. Διευκρινίζεται ότι, για τον προσδιορισμό του επιπέδου διαβίωσης, </w:t>
      </w:r>
      <w:r w:rsidR="003377D3" w:rsidRPr="003C006B">
        <w:rPr>
          <w:rFonts w:ascii="Times New Roman" w:hAnsi="Times New Roman" w:cs="Times New Roman"/>
          <w:sz w:val="24"/>
          <w:szCs w:val="24"/>
        </w:rPr>
        <w:t>καθιερώνεται υποχρέωση του</w:t>
      </w:r>
      <w:r w:rsidRPr="003C006B">
        <w:rPr>
          <w:rFonts w:ascii="Times New Roman" w:hAnsi="Times New Roman" w:cs="Times New Roman"/>
          <w:sz w:val="24"/>
          <w:szCs w:val="24"/>
        </w:rPr>
        <w:t xml:space="preserve"> νομοθέτη</w:t>
      </w:r>
      <w:r w:rsidR="004E1CD1" w:rsidRPr="003C006B">
        <w:rPr>
          <w:rFonts w:ascii="Times New Roman" w:hAnsi="Times New Roman" w:cs="Times New Roman"/>
          <w:sz w:val="24"/>
          <w:szCs w:val="24"/>
        </w:rPr>
        <w:t>, δικαστικά ελέγξιμη,</w:t>
      </w:r>
      <w:r w:rsidRPr="003C006B">
        <w:rPr>
          <w:rFonts w:ascii="Times New Roman" w:hAnsi="Times New Roman" w:cs="Times New Roman"/>
          <w:sz w:val="24"/>
          <w:szCs w:val="24"/>
        </w:rPr>
        <w:t xml:space="preserve"> να χρησιμοποιεί επιστημονικές μεθόδους και να λαμβάνει υπόψη τις επίκαιρες αντικειμενικές κοινωνικές συνθήκες. Η διάταξη αυτή, στην οποία</w:t>
      </w:r>
      <w:r w:rsidR="006E5020" w:rsidRPr="003C006B">
        <w:rPr>
          <w:rFonts w:ascii="Times New Roman" w:hAnsi="Times New Roman" w:cs="Times New Roman"/>
          <w:sz w:val="24"/>
          <w:szCs w:val="24"/>
        </w:rPr>
        <w:t xml:space="preserve"> θεμελιώνεται</w:t>
      </w:r>
      <w:r w:rsidRPr="003C006B">
        <w:rPr>
          <w:rFonts w:ascii="Times New Roman" w:hAnsi="Times New Roman" w:cs="Times New Roman"/>
          <w:sz w:val="24"/>
          <w:szCs w:val="24"/>
        </w:rPr>
        <w:t xml:space="preserve"> ένα γενικό δικαίωμα στην κοινωνική πρόνοια, συμπληρώνεται </w:t>
      </w:r>
      <w:r w:rsidR="006E5020" w:rsidRPr="003C006B">
        <w:rPr>
          <w:rFonts w:ascii="Times New Roman" w:hAnsi="Times New Roman" w:cs="Times New Roman"/>
          <w:sz w:val="24"/>
          <w:szCs w:val="24"/>
        </w:rPr>
        <w:t>με</w:t>
      </w:r>
      <w:r w:rsidRPr="003C006B">
        <w:rPr>
          <w:rFonts w:ascii="Times New Roman" w:hAnsi="Times New Roman" w:cs="Times New Roman"/>
          <w:sz w:val="24"/>
          <w:szCs w:val="24"/>
        </w:rPr>
        <w:t xml:space="preserve"> αναφορά στην ειδική προστασία που οφείλει να </w:t>
      </w:r>
      <w:r w:rsidRPr="003C006B">
        <w:rPr>
          <w:rFonts w:ascii="Times New Roman" w:hAnsi="Times New Roman" w:cs="Times New Roman"/>
          <w:sz w:val="24"/>
          <w:szCs w:val="24"/>
        </w:rPr>
        <w:lastRenderedPageBreak/>
        <w:t xml:space="preserve">παρέχεται </w:t>
      </w:r>
      <w:r w:rsidR="007E7FAC" w:rsidRPr="003C006B">
        <w:rPr>
          <w:rFonts w:ascii="Times New Roman" w:hAnsi="Times New Roman" w:cs="Times New Roman"/>
          <w:sz w:val="24"/>
          <w:szCs w:val="24"/>
        </w:rPr>
        <w:t xml:space="preserve">στην οικογένεια, </w:t>
      </w:r>
      <w:r w:rsidR="003377D3" w:rsidRPr="003C006B">
        <w:rPr>
          <w:rFonts w:ascii="Times New Roman" w:hAnsi="Times New Roman" w:cs="Times New Roman"/>
          <w:sz w:val="24"/>
          <w:szCs w:val="24"/>
        </w:rPr>
        <w:t xml:space="preserve">το γάμο, </w:t>
      </w:r>
      <w:r w:rsidR="007E7FAC" w:rsidRPr="003C006B">
        <w:rPr>
          <w:rFonts w:ascii="Times New Roman" w:hAnsi="Times New Roman" w:cs="Times New Roman"/>
          <w:sz w:val="24"/>
          <w:szCs w:val="24"/>
        </w:rPr>
        <w:t xml:space="preserve">τη μητρότητα, </w:t>
      </w:r>
      <w:r w:rsidRPr="003C006B">
        <w:rPr>
          <w:rFonts w:ascii="Times New Roman" w:hAnsi="Times New Roman" w:cs="Times New Roman"/>
          <w:sz w:val="24"/>
          <w:szCs w:val="24"/>
        </w:rPr>
        <w:t>τα παιδιά, τους νέους</w:t>
      </w:r>
      <w:r w:rsidR="002F7090" w:rsidRPr="003C006B">
        <w:rPr>
          <w:rFonts w:ascii="Times New Roman" w:hAnsi="Times New Roman" w:cs="Times New Roman"/>
          <w:sz w:val="24"/>
          <w:szCs w:val="24"/>
        </w:rPr>
        <w:t>, τους</w:t>
      </w:r>
      <w:r w:rsidRPr="003C006B">
        <w:rPr>
          <w:rFonts w:ascii="Times New Roman" w:hAnsi="Times New Roman" w:cs="Times New Roman"/>
          <w:sz w:val="24"/>
          <w:szCs w:val="24"/>
        </w:rPr>
        <w:t xml:space="preserve"> ηλικιωμένους</w:t>
      </w:r>
      <w:r w:rsidR="004E1CD1" w:rsidRPr="003C006B">
        <w:rPr>
          <w:rFonts w:ascii="Times New Roman" w:hAnsi="Times New Roman" w:cs="Times New Roman"/>
          <w:sz w:val="24"/>
          <w:szCs w:val="24"/>
        </w:rPr>
        <w:t>, τα άτομα με αναπηρία</w:t>
      </w:r>
      <w:r w:rsidR="002F7090" w:rsidRPr="003C006B">
        <w:rPr>
          <w:rFonts w:ascii="Times New Roman" w:hAnsi="Times New Roman" w:cs="Times New Roman"/>
          <w:sz w:val="24"/>
          <w:szCs w:val="24"/>
        </w:rPr>
        <w:t xml:space="preserve"> </w:t>
      </w:r>
      <w:r w:rsidR="003377D3" w:rsidRPr="003C006B">
        <w:rPr>
          <w:rFonts w:ascii="Times New Roman" w:hAnsi="Times New Roman" w:cs="Times New Roman"/>
          <w:sz w:val="24"/>
          <w:szCs w:val="24"/>
        </w:rPr>
        <w:t>και τους άπο</w:t>
      </w:r>
      <w:r w:rsidR="002F7090" w:rsidRPr="003C006B">
        <w:rPr>
          <w:rFonts w:ascii="Times New Roman" w:hAnsi="Times New Roman" w:cs="Times New Roman"/>
          <w:sz w:val="24"/>
          <w:szCs w:val="24"/>
        </w:rPr>
        <w:t>ρους</w:t>
      </w:r>
      <w:r w:rsidR="003377D3" w:rsidRPr="003C006B">
        <w:rPr>
          <w:rFonts w:ascii="Times New Roman" w:hAnsi="Times New Roman" w:cs="Times New Roman"/>
          <w:sz w:val="24"/>
          <w:szCs w:val="24"/>
        </w:rPr>
        <w:t xml:space="preserve">. </w:t>
      </w:r>
    </w:p>
    <w:p w:rsidR="001102F3"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Δεύτερον, </w:t>
      </w:r>
      <w:r w:rsidR="00D107AB" w:rsidRPr="003C006B">
        <w:rPr>
          <w:rFonts w:ascii="Times New Roman" w:hAnsi="Times New Roman" w:cs="Times New Roman"/>
          <w:sz w:val="24"/>
          <w:szCs w:val="24"/>
        </w:rPr>
        <w:t>τ</w:t>
      </w:r>
      <w:r w:rsidR="006E5020" w:rsidRPr="003C006B">
        <w:rPr>
          <w:rFonts w:ascii="Times New Roman" w:hAnsi="Times New Roman" w:cs="Times New Roman"/>
          <w:sz w:val="24"/>
          <w:szCs w:val="24"/>
        </w:rPr>
        <w:t>ο</w:t>
      </w:r>
      <w:r w:rsidR="00D107AB" w:rsidRPr="003C006B">
        <w:rPr>
          <w:rFonts w:ascii="Times New Roman" w:hAnsi="Times New Roman" w:cs="Times New Roman"/>
          <w:sz w:val="24"/>
          <w:szCs w:val="24"/>
        </w:rPr>
        <w:t>ν</w:t>
      </w:r>
      <w:r w:rsidR="006E5020" w:rsidRPr="003C006B">
        <w:rPr>
          <w:rFonts w:ascii="Times New Roman" w:hAnsi="Times New Roman" w:cs="Times New Roman"/>
          <w:sz w:val="24"/>
          <w:szCs w:val="24"/>
        </w:rPr>
        <w:t xml:space="preserve"> εκσυγχρονισμ</w:t>
      </w:r>
      <w:r w:rsidR="00D107AB" w:rsidRPr="003C006B">
        <w:rPr>
          <w:rFonts w:ascii="Times New Roman" w:hAnsi="Times New Roman" w:cs="Times New Roman"/>
          <w:sz w:val="24"/>
          <w:szCs w:val="24"/>
        </w:rPr>
        <w:t>ό</w:t>
      </w:r>
      <w:r w:rsidR="006E5020" w:rsidRPr="003C006B">
        <w:rPr>
          <w:rFonts w:ascii="Times New Roman" w:hAnsi="Times New Roman" w:cs="Times New Roman"/>
          <w:sz w:val="24"/>
          <w:szCs w:val="24"/>
        </w:rPr>
        <w:t xml:space="preserve"> της παρ. 3 για</w:t>
      </w:r>
      <w:r w:rsidR="007E7FAC" w:rsidRPr="003C006B">
        <w:rPr>
          <w:rFonts w:ascii="Times New Roman" w:hAnsi="Times New Roman" w:cs="Times New Roman"/>
          <w:sz w:val="24"/>
          <w:szCs w:val="24"/>
        </w:rPr>
        <w:t xml:space="preserve"> το δικαίωμα σ</w:t>
      </w:r>
      <w:r w:rsidR="006E5020" w:rsidRPr="003C006B">
        <w:rPr>
          <w:rFonts w:ascii="Times New Roman" w:hAnsi="Times New Roman" w:cs="Times New Roman"/>
          <w:sz w:val="24"/>
          <w:szCs w:val="24"/>
        </w:rPr>
        <w:t xml:space="preserve">την υγεία. Με την πρότασή μας </w:t>
      </w:r>
      <w:r w:rsidR="00D107AB" w:rsidRPr="003C006B">
        <w:rPr>
          <w:rFonts w:ascii="Times New Roman" w:hAnsi="Times New Roman" w:cs="Times New Roman"/>
          <w:sz w:val="24"/>
          <w:szCs w:val="24"/>
        </w:rPr>
        <w:t xml:space="preserve">αναγνωρίζεται ρητά </w:t>
      </w:r>
      <w:r w:rsidR="007E7FAC" w:rsidRPr="003C006B">
        <w:rPr>
          <w:rFonts w:ascii="Times New Roman" w:hAnsi="Times New Roman" w:cs="Times New Roman"/>
          <w:sz w:val="24"/>
          <w:szCs w:val="24"/>
        </w:rPr>
        <w:t>ως</w:t>
      </w:r>
      <w:r w:rsidR="00D107AB" w:rsidRPr="003C006B">
        <w:rPr>
          <w:rFonts w:ascii="Times New Roman" w:hAnsi="Times New Roman" w:cs="Times New Roman"/>
          <w:sz w:val="24"/>
          <w:szCs w:val="24"/>
        </w:rPr>
        <w:t xml:space="preserve"> κοινωνικό δικαίωμα</w:t>
      </w:r>
      <w:r w:rsidR="007E7FAC" w:rsidRPr="003C006B">
        <w:rPr>
          <w:rFonts w:ascii="Times New Roman" w:hAnsi="Times New Roman" w:cs="Times New Roman"/>
          <w:sz w:val="24"/>
          <w:szCs w:val="24"/>
        </w:rPr>
        <w:t xml:space="preserve"> (και όχι απλά ως κρατική υποχρέωση μέριμνας) το δικαίωμα</w:t>
      </w:r>
      <w:r w:rsidR="00D107AB" w:rsidRPr="003C006B">
        <w:rPr>
          <w:rFonts w:ascii="Times New Roman" w:hAnsi="Times New Roman" w:cs="Times New Roman"/>
          <w:sz w:val="24"/>
          <w:szCs w:val="24"/>
        </w:rPr>
        <w:t xml:space="preserve"> στ</w:t>
      </w:r>
      <w:r w:rsidR="006E5020" w:rsidRPr="003C006B">
        <w:rPr>
          <w:rFonts w:ascii="Times New Roman" w:hAnsi="Times New Roman" w:cs="Times New Roman"/>
          <w:sz w:val="24"/>
          <w:szCs w:val="24"/>
        </w:rPr>
        <w:t>η</w:t>
      </w:r>
      <w:r w:rsidR="00D107AB" w:rsidRPr="003C006B">
        <w:rPr>
          <w:rFonts w:ascii="Times New Roman" w:hAnsi="Times New Roman" w:cs="Times New Roman"/>
          <w:sz w:val="24"/>
          <w:szCs w:val="24"/>
        </w:rPr>
        <w:t>ν</w:t>
      </w:r>
      <w:r w:rsidR="006E5020" w:rsidRPr="003C006B">
        <w:rPr>
          <w:rFonts w:ascii="Times New Roman" w:hAnsi="Times New Roman" w:cs="Times New Roman"/>
          <w:sz w:val="24"/>
          <w:szCs w:val="24"/>
        </w:rPr>
        <w:t xml:space="preserve"> υγεία</w:t>
      </w:r>
      <w:r w:rsidR="00D107AB" w:rsidRPr="003C006B">
        <w:rPr>
          <w:rFonts w:ascii="Times New Roman" w:hAnsi="Times New Roman" w:cs="Times New Roman"/>
          <w:sz w:val="24"/>
          <w:szCs w:val="24"/>
        </w:rPr>
        <w:t>, από το οποίο απορρέει η υποχρέωση του κράτους να παρέχει καθολική πρόσβαση σε αποτελεσματικές παροχές υγείας, κ</w:t>
      </w:r>
      <w:r w:rsidR="006E5020" w:rsidRPr="003C006B">
        <w:rPr>
          <w:rFonts w:ascii="Times New Roman" w:hAnsi="Times New Roman" w:cs="Times New Roman"/>
          <w:sz w:val="24"/>
          <w:szCs w:val="24"/>
        </w:rPr>
        <w:t>αι κατοχυρώνεται συνταγματικά το Εθνικό Σύστημα Υγείας</w:t>
      </w:r>
      <w:r w:rsidR="00D107AB" w:rsidRPr="003C006B">
        <w:rPr>
          <w:rFonts w:ascii="Times New Roman" w:hAnsi="Times New Roman" w:cs="Times New Roman"/>
          <w:sz w:val="24"/>
          <w:szCs w:val="24"/>
        </w:rPr>
        <w:t>, μέσω του οποίου παρέχονται οι παροχές αυτές</w:t>
      </w:r>
      <w:r w:rsidR="006E5020" w:rsidRPr="003C006B">
        <w:rPr>
          <w:rFonts w:ascii="Times New Roman" w:hAnsi="Times New Roman" w:cs="Times New Roman"/>
          <w:sz w:val="24"/>
          <w:szCs w:val="24"/>
        </w:rPr>
        <w:t xml:space="preserve">. </w:t>
      </w:r>
    </w:p>
    <w:p w:rsidR="007E7FAC" w:rsidRPr="003C006B" w:rsidRDefault="001102F3"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w:t>
      </w:r>
      <w:r w:rsidR="00143DC7">
        <w:rPr>
          <w:rFonts w:ascii="Times New Roman" w:hAnsi="Times New Roman" w:cs="Times New Roman"/>
          <w:sz w:val="24"/>
          <w:szCs w:val="24"/>
        </w:rPr>
        <w:t>έλος, τ</w:t>
      </w:r>
      <w:r w:rsidRPr="003C006B">
        <w:rPr>
          <w:rFonts w:ascii="Times New Roman" w:hAnsi="Times New Roman" w:cs="Times New Roman"/>
          <w:sz w:val="24"/>
          <w:szCs w:val="24"/>
        </w:rPr>
        <w:t xml:space="preserve">ρίτον, </w:t>
      </w:r>
      <w:r w:rsidR="009C14D5" w:rsidRPr="003C006B">
        <w:rPr>
          <w:rFonts w:ascii="Times New Roman" w:hAnsi="Times New Roman" w:cs="Times New Roman"/>
          <w:sz w:val="24"/>
          <w:szCs w:val="24"/>
        </w:rPr>
        <w:t>την</w:t>
      </w:r>
      <w:r w:rsidR="00D107AB" w:rsidRPr="003C006B">
        <w:rPr>
          <w:rFonts w:ascii="Times New Roman" w:hAnsi="Times New Roman" w:cs="Times New Roman"/>
          <w:sz w:val="24"/>
          <w:szCs w:val="24"/>
        </w:rPr>
        <w:t xml:space="preserve"> προσθήκη νέας διάταξης, ως παρ. 7</w:t>
      </w:r>
      <w:r w:rsidR="007E7FAC" w:rsidRPr="003C006B">
        <w:rPr>
          <w:rFonts w:ascii="Times New Roman" w:hAnsi="Times New Roman" w:cs="Times New Roman"/>
          <w:sz w:val="24"/>
          <w:szCs w:val="24"/>
        </w:rPr>
        <w:t xml:space="preserve">, προκειμένου να κατοχυρωθεί ο </w:t>
      </w:r>
      <w:r w:rsidR="009C14D5" w:rsidRPr="003C006B">
        <w:rPr>
          <w:rFonts w:ascii="Times New Roman" w:hAnsi="Times New Roman" w:cs="Times New Roman"/>
          <w:sz w:val="24"/>
          <w:szCs w:val="24"/>
        </w:rPr>
        <w:t>δ</w:t>
      </w:r>
      <w:r w:rsidR="007E7FAC" w:rsidRPr="003C006B">
        <w:rPr>
          <w:rFonts w:ascii="Times New Roman" w:hAnsi="Times New Roman" w:cs="Times New Roman"/>
          <w:sz w:val="24"/>
          <w:szCs w:val="24"/>
        </w:rPr>
        <w:t>ημόσιος έλεγχος</w:t>
      </w:r>
      <w:r w:rsidR="009C14D5" w:rsidRPr="003C006B">
        <w:rPr>
          <w:rFonts w:ascii="Times New Roman" w:hAnsi="Times New Roman" w:cs="Times New Roman"/>
          <w:sz w:val="24"/>
          <w:szCs w:val="24"/>
        </w:rPr>
        <w:t xml:space="preserve"> των</w:t>
      </w:r>
      <w:r w:rsidR="007E7FAC" w:rsidRPr="003C006B">
        <w:rPr>
          <w:rFonts w:ascii="Times New Roman" w:hAnsi="Times New Roman" w:cs="Times New Roman"/>
          <w:sz w:val="24"/>
          <w:szCs w:val="24"/>
        </w:rPr>
        <w:t xml:space="preserve"> βασικών κοινωνικών αγαθών. Με την πρότασή μας ορίζεται ότι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 </w:t>
      </w:r>
    </w:p>
    <w:p w:rsidR="00334171" w:rsidRPr="003C006B" w:rsidRDefault="00334171" w:rsidP="009C14D5">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22 παρ. </w:t>
      </w:r>
      <w:r w:rsidR="007E7FAC" w:rsidRPr="003C006B">
        <w:rPr>
          <w:rFonts w:ascii="Times New Roman" w:hAnsi="Times New Roman" w:cs="Times New Roman"/>
          <w:b/>
          <w:sz w:val="24"/>
          <w:szCs w:val="24"/>
        </w:rPr>
        <w:t xml:space="preserve">1, </w:t>
      </w:r>
      <w:r w:rsidRPr="003C006B">
        <w:rPr>
          <w:rFonts w:ascii="Times New Roman" w:hAnsi="Times New Roman" w:cs="Times New Roman"/>
          <w:b/>
          <w:sz w:val="24"/>
          <w:szCs w:val="24"/>
        </w:rPr>
        <w:t>2</w:t>
      </w:r>
      <w:r w:rsidR="007E7FAC" w:rsidRPr="003C006B">
        <w:rPr>
          <w:rFonts w:ascii="Times New Roman" w:hAnsi="Times New Roman" w:cs="Times New Roman"/>
          <w:b/>
          <w:sz w:val="24"/>
          <w:szCs w:val="24"/>
        </w:rPr>
        <w:t xml:space="preserve">, 4 και 5 </w:t>
      </w:r>
      <w:r w:rsidRPr="003C006B">
        <w:rPr>
          <w:rFonts w:ascii="Times New Roman" w:hAnsi="Times New Roman" w:cs="Times New Roman"/>
          <w:b/>
          <w:sz w:val="24"/>
          <w:szCs w:val="24"/>
        </w:rPr>
        <w:t xml:space="preserve"> </w:t>
      </w:r>
    </w:p>
    <w:p w:rsidR="007E7FAC" w:rsidRPr="003C006B" w:rsidRDefault="007E7FA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τις προτάσεις μας για το άρθρο 22 διευρύνουμε την προστασία, αφενός, της εργασίας και των συλλογικών και εργασιακών δικαιωμάτων και, αφετέρου, του δικαιώματος κοινωνικής ασφάλισης. </w:t>
      </w:r>
    </w:p>
    <w:p w:rsidR="007E7FAC" w:rsidRPr="003C006B" w:rsidRDefault="007E7FA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Όσον αφορά την προστασία </w:t>
      </w:r>
      <w:r w:rsidR="004E1CD1" w:rsidRPr="003C006B">
        <w:rPr>
          <w:rFonts w:ascii="Times New Roman" w:hAnsi="Times New Roman" w:cs="Times New Roman"/>
          <w:sz w:val="24"/>
          <w:szCs w:val="24"/>
        </w:rPr>
        <w:t>του δικαιώματος στην εργασία</w:t>
      </w:r>
      <w:r w:rsidRPr="003C006B">
        <w:rPr>
          <w:rFonts w:ascii="Times New Roman" w:hAnsi="Times New Roman" w:cs="Times New Roman"/>
          <w:sz w:val="24"/>
          <w:szCs w:val="24"/>
        </w:rPr>
        <w:t>, προτείνουμε:</w:t>
      </w:r>
    </w:p>
    <w:p w:rsidR="0024040C" w:rsidRPr="003C006B" w:rsidRDefault="007E7FAC" w:rsidP="0024040C">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Πρώτον, να διευκρινιστεί και ρητά, στο δεύτερο εδάφιο της παρ. 1, ότι το δικαίωμα ίσης αμοιβής για ίσης αξίας εργασία κατοχυρώνεται για όλους τους εργαζ</w:t>
      </w:r>
      <w:r w:rsidR="00AA3C83" w:rsidRPr="003C006B">
        <w:rPr>
          <w:rFonts w:ascii="Times New Roman" w:hAnsi="Times New Roman" w:cs="Times New Roman"/>
          <w:sz w:val="24"/>
          <w:szCs w:val="24"/>
        </w:rPr>
        <w:t>όμενους ανεξά</w:t>
      </w:r>
      <w:r w:rsidRPr="003C006B">
        <w:rPr>
          <w:rFonts w:ascii="Times New Roman" w:hAnsi="Times New Roman" w:cs="Times New Roman"/>
          <w:sz w:val="24"/>
          <w:szCs w:val="24"/>
        </w:rPr>
        <w:t>ρτ</w:t>
      </w:r>
      <w:r w:rsidR="00AA3C83" w:rsidRPr="003C006B">
        <w:rPr>
          <w:rFonts w:ascii="Times New Roman" w:hAnsi="Times New Roman" w:cs="Times New Roman"/>
          <w:sz w:val="24"/>
          <w:szCs w:val="24"/>
        </w:rPr>
        <w:t>ητα από την</w:t>
      </w:r>
      <w:r w:rsidRPr="003C006B">
        <w:rPr>
          <w:rFonts w:ascii="Times New Roman" w:hAnsi="Times New Roman" w:cs="Times New Roman"/>
          <w:sz w:val="24"/>
          <w:szCs w:val="24"/>
        </w:rPr>
        <w:t xml:space="preserve"> ηλικία</w:t>
      </w:r>
      <w:r w:rsidR="00AA3C83" w:rsidRPr="003C006B">
        <w:rPr>
          <w:rFonts w:ascii="Times New Roman" w:hAnsi="Times New Roman" w:cs="Times New Roman"/>
          <w:sz w:val="24"/>
          <w:szCs w:val="24"/>
        </w:rPr>
        <w:t xml:space="preserve"> του</w:t>
      </w:r>
      <w:r w:rsidRPr="003C006B">
        <w:rPr>
          <w:rFonts w:ascii="Times New Roman" w:hAnsi="Times New Roman" w:cs="Times New Roman"/>
          <w:sz w:val="24"/>
          <w:szCs w:val="24"/>
        </w:rPr>
        <w:t xml:space="preserve">ς. </w:t>
      </w:r>
      <w:r w:rsidR="00AA3C83" w:rsidRPr="003C006B">
        <w:rPr>
          <w:rFonts w:ascii="Times New Roman" w:hAnsi="Times New Roman" w:cs="Times New Roman"/>
          <w:sz w:val="24"/>
          <w:szCs w:val="24"/>
        </w:rPr>
        <w:t>Βεβαίως, ήδη από την ισχύουσα διατύπωση, σύμφωνα με την οποία το δικαίωμα το έχουν όλοι οι εργαζ</w:t>
      </w:r>
      <w:r w:rsidR="0024040C" w:rsidRPr="003C006B">
        <w:rPr>
          <w:rFonts w:ascii="Times New Roman" w:hAnsi="Times New Roman" w:cs="Times New Roman"/>
          <w:sz w:val="24"/>
          <w:szCs w:val="24"/>
        </w:rPr>
        <w:t>όμενοι</w:t>
      </w:r>
      <w:r w:rsidR="00AA3C83" w:rsidRPr="003C006B">
        <w:rPr>
          <w:rFonts w:ascii="Times New Roman" w:hAnsi="Times New Roman" w:cs="Times New Roman"/>
          <w:sz w:val="24"/>
          <w:szCs w:val="24"/>
        </w:rPr>
        <w:t xml:space="preserve"> </w:t>
      </w:r>
      <w:r w:rsidR="00143DC7">
        <w:rPr>
          <w:rFonts w:ascii="Times New Roman" w:hAnsi="Times New Roman" w:cs="Times New Roman"/>
          <w:sz w:val="24"/>
          <w:szCs w:val="24"/>
        </w:rPr>
        <w:t>«</w:t>
      </w:r>
      <w:r w:rsidR="00AA3C83" w:rsidRPr="003C006B">
        <w:rPr>
          <w:rFonts w:ascii="Times New Roman" w:hAnsi="Times New Roman" w:cs="Times New Roman"/>
          <w:sz w:val="24"/>
          <w:szCs w:val="24"/>
        </w:rPr>
        <w:t>ανεξάρτητα από φύλο ή άλλη διάκριση</w:t>
      </w:r>
      <w:r w:rsidR="00143DC7">
        <w:rPr>
          <w:rFonts w:ascii="Times New Roman" w:hAnsi="Times New Roman" w:cs="Times New Roman"/>
          <w:sz w:val="24"/>
          <w:szCs w:val="24"/>
        </w:rPr>
        <w:t>»</w:t>
      </w:r>
      <w:r w:rsidR="00AA3C83" w:rsidRPr="003C006B">
        <w:rPr>
          <w:rFonts w:ascii="Times New Roman" w:hAnsi="Times New Roman" w:cs="Times New Roman"/>
          <w:sz w:val="24"/>
          <w:szCs w:val="24"/>
        </w:rPr>
        <w:t>, απορρέει μεταξύ άλλων και η απαγόρευση διάκριση</w:t>
      </w:r>
      <w:r w:rsidR="0024040C" w:rsidRPr="003C006B">
        <w:rPr>
          <w:rFonts w:ascii="Times New Roman" w:hAnsi="Times New Roman" w:cs="Times New Roman"/>
          <w:sz w:val="24"/>
          <w:szCs w:val="24"/>
        </w:rPr>
        <w:t>ς</w:t>
      </w:r>
      <w:r w:rsidR="00AA3C83" w:rsidRPr="003C006B">
        <w:rPr>
          <w:rFonts w:ascii="Times New Roman" w:hAnsi="Times New Roman" w:cs="Times New Roman"/>
          <w:sz w:val="24"/>
          <w:szCs w:val="24"/>
        </w:rPr>
        <w:t xml:space="preserve"> λόγω ηλικίας, που είναι προφαν</w:t>
      </w:r>
      <w:r w:rsidR="0024040C" w:rsidRPr="003C006B">
        <w:rPr>
          <w:rFonts w:ascii="Times New Roman" w:hAnsi="Times New Roman" w:cs="Times New Roman"/>
          <w:sz w:val="24"/>
          <w:szCs w:val="24"/>
        </w:rPr>
        <w:t>έ</w:t>
      </w:r>
      <w:r w:rsidR="00AA3C83" w:rsidRPr="003C006B">
        <w:rPr>
          <w:rFonts w:ascii="Times New Roman" w:hAnsi="Times New Roman" w:cs="Times New Roman"/>
          <w:sz w:val="24"/>
          <w:szCs w:val="24"/>
        </w:rPr>
        <w:t xml:space="preserve">ς ότι συνιστά </w:t>
      </w:r>
      <w:r w:rsidR="00143DC7">
        <w:rPr>
          <w:rFonts w:ascii="Times New Roman" w:hAnsi="Times New Roman" w:cs="Times New Roman"/>
          <w:sz w:val="24"/>
          <w:szCs w:val="24"/>
        </w:rPr>
        <w:t>«</w:t>
      </w:r>
      <w:r w:rsidR="00AA3C83" w:rsidRPr="003C006B">
        <w:rPr>
          <w:rFonts w:ascii="Times New Roman" w:hAnsi="Times New Roman" w:cs="Times New Roman"/>
          <w:sz w:val="24"/>
          <w:szCs w:val="24"/>
        </w:rPr>
        <w:t>άλλη διάκριση</w:t>
      </w:r>
      <w:r w:rsidR="00143DC7">
        <w:rPr>
          <w:rFonts w:ascii="Times New Roman" w:hAnsi="Times New Roman" w:cs="Times New Roman"/>
          <w:sz w:val="24"/>
          <w:szCs w:val="24"/>
        </w:rPr>
        <w:t>»</w:t>
      </w:r>
      <w:r w:rsidR="00AA3C83" w:rsidRPr="003C006B">
        <w:rPr>
          <w:rFonts w:ascii="Times New Roman" w:hAnsi="Times New Roman" w:cs="Times New Roman"/>
          <w:sz w:val="24"/>
          <w:szCs w:val="24"/>
        </w:rPr>
        <w:t xml:space="preserve">. </w:t>
      </w:r>
      <w:r w:rsidR="0024040C" w:rsidRPr="003C006B">
        <w:rPr>
          <w:rFonts w:ascii="Times New Roman" w:hAnsi="Times New Roman" w:cs="Times New Roman"/>
          <w:sz w:val="24"/>
          <w:szCs w:val="24"/>
        </w:rPr>
        <w:t xml:space="preserve">Η ρητή προσθήκη της ηλικίας ως απαγορευμένου λόγου διάκρισης αποσαφηνίζει οριστικά το ζήτημα και αποκλείει εφεξής κάθε απόπειρα παράκαμψης της αρχής </w:t>
      </w:r>
      <w:r w:rsidR="00143DC7">
        <w:rPr>
          <w:rFonts w:ascii="Times New Roman" w:hAnsi="Times New Roman" w:cs="Times New Roman"/>
          <w:sz w:val="24"/>
          <w:szCs w:val="24"/>
        </w:rPr>
        <w:t>«</w:t>
      </w:r>
      <w:r w:rsidR="0024040C" w:rsidRPr="003C006B">
        <w:rPr>
          <w:rFonts w:ascii="Times New Roman" w:hAnsi="Times New Roman" w:cs="Times New Roman"/>
          <w:sz w:val="24"/>
          <w:szCs w:val="24"/>
        </w:rPr>
        <w:t>ίση αμοιβή για ίσης αξίας εργασία</w:t>
      </w:r>
      <w:r w:rsidR="00143DC7">
        <w:rPr>
          <w:rFonts w:ascii="Times New Roman" w:hAnsi="Times New Roman" w:cs="Times New Roman"/>
          <w:sz w:val="24"/>
          <w:szCs w:val="24"/>
        </w:rPr>
        <w:t>»</w:t>
      </w:r>
      <w:r w:rsidR="0024040C" w:rsidRPr="003C006B">
        <w:rPr>
          <w:rFonts w:ascii="Times New Roman" w:hAnsi="Times New Roman" w:cs="Times New Roman"/>
          <w:sz w:val="24"/>
          <w:szCs w:val="24"/>
        </w:rPr>
        <w:t xml:space="preserve">.  </w:t>
      </w:r>
    </w:p>
    <w:p w:rsidR="0024040C" w:rsidRPr="003C006B" w:rsidRDefault="0024040C" w:rsidP="00D51FEF">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Δεύτερον, να αναδιατυπωθεί και να εμπλουτιστεί η παρ. 2, προκειμένου να κατοχυρωθούν οι συλλογικές διαπραγματεύσεις</w:t>
      </w:r>
      <w:r w:rsidR="009C14D5" w:rsidRPr="003C006B">
        <w:rPr>
          <w:rFonts w:ascii="Times New Roman" w:hAnsi="Times New Roman" w:cs="Times New Roman"/>
          <w:sz w:val="24"/>
          <w:szCs w:val="24"/>
        </w:rPr>
        <w:t xml:space="preserve"> για τον καθορισμό του</w:t>
      </w:r>
      <w:r w:rsidRPr="003C006B">
        <w:rPr>
          <w:rFonts w:ascii="Times New Roman" w:hAnsi="Times New Roman" w:cs="Times New Roman"/>
          <w:sz w:val="24"/>
          <w:szCs w:val="24"/>
        </w:rPr>
        <w:t xml:space="preserve"> ελάχιστου μισθού και το δικαίωμα μονομερούς προσφυγής των κοινωνικών εταίρων</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στη διαιτησία</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Συγκεκριμένα, προτείνουμε να οριστεί ότι γενικοί, ελάχιστοι όροι προστασίας των εργαζομένων τίθενται με νόμο, αλλά πάντα με σεβασμό στα όρια που θέτουν οι διεθνείς συμβάσεις και η αρχή της ανθρώπινης αξίας. Κατά τα λοιπά, </w:t>
      </w:r>
      <w:r w:rsidRPr="003C006B">
        <w:rPr>
          <w:rFonts w:ascii="Times New Roman" w:hAnsi="Times New Roman" w:cs="Times New Roman"/>
          <w:sz w:val="24"/>
          <w:szCs w:val="24"/>
        </w:rPr>
        <w:lastRenderedPageBreak/>
        <w:t>οι ειδικότεροι όροι εργασίας και ο ελάχιστος μισθός</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καθορίζονται με συλλογικές συμβάσεις εργασίας που συνάπτονται με ελεύθερες συλλογικές διαπραγματεύσεις και</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 αυτές αποτύχουν, με διαιτητικές αποφάσεις που εξομοιώνονται π</w:t>
      </w:r>
      <w:r w:rsidR="00D51FEF" w:rsidRPr="003C006B">
        <w:rPr>
          <w:rFonts w:ascii="Times New Roman" w:hAnsi="Times New Roman" w:cs="Times New Roman"/>
          <w:sz w:val="24"/>
          <w:szCs w:val="24"/>
        </w:rPr>
        <w:t>λήρως με συλλογικές συμβάσεις. Διευκρινίζουμε επίσης ότι η</w:t>
      </w:r>
      <w:r w:rsidRPr="003C006B">
        <w:rPr>
          <w:rFonts w:ascii="Times New Roman" w:hAnsi="Times New Roman" w:cs="Times New Roman"/>
          <w:sz w:val="24"/>
          <w:szCs w:val="24"/>
        </w:rPr>
        <w:t xml:space="preserve"> μονομε</w:t>
      </w:r>
      <w:r w:rsidR="00D51FEF" w:rsidRPr="003C006B">
        <w:rPr>
          <w:rFonts w:ascii="Times New Roman" w:hAnsi="Times New Roman" w:cs="Times New Roman"/>
          <w:sz w:val="24"/>
          <w:szCs w:val="24"/>
        </w:rPr>
        <w:t>ρής προσφυγή στη διαιτησία αποτελεί</w:t>
      </w:r>
      <w:r w:rsidRPr="003C006B">
        <w:rPr>
          <w:rFonts w:ascii="Times New Roman" w:hAnsi="Times New Roman" w:cs="Times New Roman"/>
          <w:sz w:val="24"/>
          <w:szCs w:val="24"/>
        </w:rPr>
        <w:t xml:space="preserve"> δικαίωμα </w:t>
      </w:r>
      <w:r w:rsidR="00D51FEF" w:rsidRPr="003C006B">
        <w:rPr>
          <w:rFonts w:ascii="Times New Roman" w:hAnsi="Times New Roman" w:cs="Times New Roman"/>
          <w:sz w:val="24"/>
          <w:szCs w:val="24"/>
        </w:rPr>
        <w:t>καθενός από τα μέρη</w:t>
      </w:r>
      <w:r w:rsidRPr="003C006B">
        <w:rPr>
          <w:rFonts w:ascii="Times New Roman" w:hAnsi="Times New Roman" w:cs="Times New Roman"/>
          <w:sz w:val="24"/>
          <w:szCs w:val="24"/>
        </w:rPr>
        <w:t xml:space="preserve"> της συλλογικής διαφοράς</w:t>
      </w:r>
      <w:r w:rsidR="00D51FEF" w:rsidRPr="003C006B">
        <w:rPr>
          <w:rFonts w:ascii="Times New Roman" w:hAnsi="Times New Roman" w:cs="Times New Roman"/>
          <w:sz w:val="24"/>
          <w:szCs w:val="24"/>
        </w:rPr>
        <w:t>, δηλαδή δεν προϋποθέτει τη συναίνεση των μερών, αλλά μπορεί να γίνει και μονομερώς</w:t>
      </w:r>
      <w:r w:rsidR="004E1CD1"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00D51FEF" w:rsidRPr="003C006B">
        <w:rPr>
          <w:rFonts w:ascii="Times New Roman" w:hAnsi="Times New Roman" w:cs="Times New Roman"/>
          <w:sz w:val="24"/>
          <w:szCs w:val="24"/>
        </w:rPr>
        <w:t>Τέλος</w:t>
      </w:r>
      <w:r w:rsidR="00143DC7">
        <w:rPr>
          <w:rFonts w:ascii="Times New Roman" w:hAnsi="Times New Roman" w:cs="Times New Roman"/>
          <w:sz w:val="24"/>
          <w:szCs w:val="24"/>
        </w:rPr>
        <w:t xml:space="preserve"> </w:t>
      </w:r>
      <w:r w:rsidR="00D51FEF" w:rsidRPr="003C006B">
        <w:rPr>
          <w:rFonts w:ascii="Times New Roman" w:hAnsi="Times New Roman" w:cs="Times New Roman"/>
          <w:sz w:val="24"/>
          <w:szCs w:val="24"/>
        </w:rPr>
        <w:t>προτείνουμε</w:t>
      </w:r>
      <w:r w:rsidR="00143DC7">
        <w:rPr>
          <w:rFonts w:ascii="Times New Roman" w:hAnsi="Times New Roman" w:cs="Times New Roman"/>
          <w:sz w:val="24"/>
          <w:szCs w:val="24"/>
        </w:rPr>
        <w:t>,</w:t>
      </w:r>
      <w:r w:rsidR="00D51FEF" w:rsidRPr="003C006B">
        <w:rPr>
          <w:rFonts w:ascii="Times New Roman" w:hAnsi="Times New Roman" w:cs="Times New Roman"/>
          <w:sz w:val="24"/>
          <w:szCs w:val="24"/>
        </w:rPr>
        <w:t xml:space="preserve"> να κατοχυρωθεί συνταγματικά η αρχή της ευνοϊκότερης ρύθμισης, δηλαδή ότι σ</w:t>
      </w:r>
      <w:r w:rsidRPr="003C006B">
        <w:rPr>
          <w:rFonts w:ascii="Times New Roman" w:hAnsi="Times New Roman" w:cs="Times New Roman"/>
          <w:sz w:val="24"/>
          <w:szCs w:val="24"/>
        </w:rPr>
        <w:t>ε περίπτωση σύγκρουσης ή σώρευσης συλλογικών ρυθμίσεων ή νομοθετικών ή κανονιστικών πράξεων ισχύει η αρχή της εύνοιας</w:t>
      </w:r>
      <w:r w:rsidR="00D51FEF" w:rsidRPr="003C006B">
        <w:rPr>
          <w:rFonts w:ascii="Times New Roman" w:hAnsi="Times New Roman" w:cs="Times New Roman"/>
          <w:sz w:val="24"/>
          <w:szCs w:val="24"/>
        </w:rPr>
        <w:t xml:space="preserve">. Επισημαίνουμε ότι όλοι αυτοί οι κανόνες απορρέουν ήδη ερμηνευτικά από την ισχύουσα διατύπωση της διάταξης της παρ. 2 –κάτι που, </w:t>
      </w:r>
      <w:r w:rsidR="00655903" w:rsidRPr="003C006B">
        <w:rPr>
          <w:rFonts w:ascii="Times New Roman" w:hAnsi="Times New Roman" w:cs="Times New Roman"/>
          <w:sz w:val="24"/>
          <w:szCs w:val="24"/>
        </w:rPr>
        <w:t>ειδικά</w:t>
      </w:r>
      <w:r w:rsidR="00D51FEF" w:rsidRPr="003C006B">
        <w:rPr>
          <w:rFonts w:ascii="Times New Roman" w:hAnsi="Times New Roman" w:cs="Times New Roman"/>
          <w:sz w:val="24"/>
          <w:szCs w:val="24"/>
        </w:rPr>
        <w:t xml:space="preserve"> όσον αφορά το δικαίωμα μονομερούς προσφυγής στη διαιτησία, έχει επιβεβαιωθεί και νομολογιακά (με την απόφαση 2307/2014 του Συμβουλίου της Επικρατείας σε Ολομέλεια). Επομένως, η πρότασή μας αποσκοπεί να επιβεβαιώσει και να καταστήσει εφεξής αναμφισβήτητους </w:t>
      </w:r>
      <w:r w:rsidR="001658FD" w:rsidRPr="003C006B">
        <w:rPr>
          <w:rFonts w:ascii="Times New Roman" w:hAnsi="Times New Roman" w:cs="Times New Roman"/>
          <w:sz w:val="24"/>
          <w:szCs w:val="24"/>
        </w:rPr>
        <w:t>κανόνες</w:t>
      </w:r>
      <w:r w:rsidR="00D51FEF" w:rsidRPr="003C006B">
        <w:rPr>
          <w:rFonts w:ascii="Times New Roman" w:hAnsi="Times New Roman" w:cs="Times New Roman"/>
          <w:sz w:val="24"/>
          <w:szCs w:val="24"/>
        </w:rPr>
        <w:t xml:space="preserve"> που ήδη </w:t>
      </w:r>
      <w:r w:rsidR="001658FD" w:rsidRPr="003C006B">
        <w:rPr>
          <w:rFonts w:ascii="Times New Roman" w:hAnsi="Times New Roman" w:cs="Times New Roman"/>
          <w:sz w:val="24"/>
          <w:szCs w:val="24"/>
        </w:rPr>
        <w:t xml:space="preserve">συνάγονται ερμηνευτικά. </w:t>
      </w:r>
      <w:r w:rsidR="00D51FEF" w:rsidRPr="003C006B">
        <w:rPr>
          <w:rFonts w:ascii="Times New Roman" w:hAnsi="Times New Roman" w:cs="Times New Roman"/>
          <w:sz w:val="24"/>
          <w:szCs w:val="24"/>
        </w:rPr>
        <w:t xml:space="preserve">  </w:t>
      </w:r>
    </w:p>
    <w:p w:rsidR="00D51FEF" w:rsidRPr="003C006B" w:rsidRDefault="00D51FEF" w:rsidP="00D51FEF">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Τρίτον, να προστεθεί εδάφιο στο τέλος της παραγράφου 4, με το οποίο θα διευκρινίζεται ότι η επίταξη υπηρεσιών απαγορεύεται ως μέτρο αντιμετώπισης των συνεπειών απεργίας. </w:t>
      </w:r>
      <w:r w:rsidR="00655903" w:rsidRPr="003C006B">
        <w:rPr>
          <w:rFonts w:ascii="Times New Roman" w:hAnsi="Times New Roman" w:cs="Times New Roman"/>
          <w:sz w:val="24"/>
          <w:szCs w:val="24"/>
        </w:rPr>
        <w:t>Και στο σημείο αυτό</w:t>
      </w:r>
      <w:r w:rsidR="00143DC7">
        <w:rPr>
          <w:rFonts w:ascii="Times New Roman" w:hAnsi="Times New Roman" w:cs="Times New Roman"/>
          <w:sz w:val="24"/>
          <w:szCs w:val="24"/>
        </w:rPr>
        <w:t>,</w:t>
      </w:r>
      <w:r w:rsidR="001658FD" w:rsidRPr="003C006B">
        <w:rPr>
          <w:rFonts w:ascii="Times New Roman" w:hAnsi="Times New Roman" w:cs="Times New Roman"/>
          <w:sz w:val="24"/>
          <w:szCs w:val="24"/>
        </w:rPr>
        <w:t xml:space="preserve"> θεωρούμε ότι η ορθή ερμηνεία της υφιστάμενης διάταξης</w:t>
      </w:r>
      <w:r w:rsidR="00143DC7">
        <w:rPr>
          <w:rFonts w:ascii="Times New Roman" w:hAnsi="Times New Roman" w:cs="Times New Roman"/>
          <w:sz w:val="24"/>
          <w:szCs w:val="24"/>
        </w:rPr>
        <w:t xml:space="preserve"> </w:t>
      </w:r>
      <w:r w:rsidR="001658FD" w:rsidRPr="003C006B">
        <w:rPr>
          <w:rFonts w:ascii="Times New Roman" w:hAnsi="Times New Roman" w:cs="Times New Roman"/>
          <w:sz w:val="24"/>
          <w:szCs w:val="24"/>
        </w:rPr>
        <w:t xml:space="preserve">σε συνδυασμό με τις διατάξεις του άρθρου 23 για την προστασία του δικαιώματος της απεργίας, καταλήγει στο ίδιο συμπέρασμα. Επομένως, με την πρότασή μας επιδιώκουμε να εξαλειφθεί οποιαδήποτε αμφιβολία και να αποκατασταθεί το αληθές νόημα της συνταγματικής διάταξης.  </w:t>
      </w:r>
    </w:p>
    <w:p w:rsidR="00334171" w:rsidRPr="003C006B" w:rsidRDefault="001658FD" w:rsidP="001658FD">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Όσον αφορά το δικαίωμα της κοινωνικής ασφάλισης, προτείνουμε τη ριζική αναδιατύπωση της παρ. 5, προκειμένου να αναγνωριστεί ρητά ως κοινωνικό δικαίωμα (και όχι απλά ως κρατική υποχρέωση μέριμνας) το δικαίωμα στην κοινωνική ασφάλιση και να διευκρινιστεί ότι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 Με την πρότασή μας επιδιώκουμε, επομένως, να κατοχυρώσουμε συνταγματικά τα θεμελιώδη και δομικά χαρακτηριστικά του κοινωνικοασφαλιστικού συστήματος, όπως έχουν διαμορφωθεί ιστορικά στη χώρα μας και έχουν παγίως επιβεβαιωθεί από το νομοθέτη και τη νομολογία.  </w:t>
      </w:r>
    </w:p>
    <w:p w:rsidR="00334171" w:rsidRDefault="004A00D5" w:rsidP="00334171">
      <w:pPr>
        <w:rPr>
          <w:rFonts w:ascii="Times New Roman" w:hAnsi="Times New Roman" w:cs="Times New Roman"/>
          <w:sz w:val="24"/>
          <w:szCs w:val="24"/>
        </w:rPr>
      </w:pPr>
      <w:r w:rsidRPr="003C006B">
        <w:rPr>
          <w:rFonts w:ascii="Times New Roman" w:hAnsi="Times New Roman" w:cs="Times New Roman"/>
          <w:sz w:val="24"/>
          <w:szCs w:val="24"/>
        </w:rPr>
        <w:t xml:space="preserve"> </w:t>
      </w:r>
    </w:p>
    <w:p w:rsidR="00CD3788" w:rsidRPr="003C006B" w:rsidRDefault="00CD3788" w:rsidP="00334171">
      <w:pPr>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28 παρ. 2 </w:t>
      </w:r>
    </w:p>
    <w:p w:rsidR="00334171" w:rsidRPr="003C006B" w:rsidRDefault="00E36BF5" w:rsidP="0048798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Προτείνουμε την προσθήκη εδαφίου στην παρ. 2 του άρθρου 28, προκειμένου να οριστεί ότι διεθνής συνθήκη ή συμφωνία που προβλέπει μεταβίβαση κυριαρχικών αρμοδιοτήτων του κράτους κυρώνεται υποχρεωτικά με δημοψήφισμα. </w:t>
      </w:r>
    </w:p>
    <w:p w:rsidR="00487986" w:rsidRPr="003C006B" w:rsidRDefault="00487986" w:rsidP="00487986">
      <w:pPr>
        <w:spacing w:after="0" w:line="360" w:lineRule="auto"/>
        <w:ind w:firstLine="567"/>
        <w:jc w:val="both"/>
        <w:rPr>
          <w:rFonts w:ascii="Times New Roman" w:hAnsi="Times New Roman" w:cs="Times New Roman"/>
          <w:sz w:val="24"/>
          <w:szCs w:val="24"/>
        </w:rPr>
      </w:pPr>
    </w:p>
    <w:p w:rsidR="00334171" w:rsidRPr="003C006B" w:rsidRDefault="00E36BF5" w:rsidP="00334171">
      <w:pPr>
        <w:pStyle w:val="a4"/>
        <w:numPr>
          <w:ilvl w:val="0"/>
          <w:numId w:val="1"/>
        </w:numPr>
        <w:spacing w:after="0" w:line="360" w:lineRule="auto"/>
        <w:jc w:val="both"/>
        <w:rPr>
          <w:rFonts w:ascii="Times New Roman" w:hAnsi="Times New Roman" w:cs="Times New Roman"/>
          <w:b/>
          <w:sz w:val="24"/>
          <w:szCs w:val="24"/>
        </w:rPr>
      </w:pPr>
      <w:bookmarkStart w:id="0" w:name="_Hlk524891903"/>
      <w:r w:rsidRPr="003C006B">
        <w:rPr>
          <w:rFonts w:ascii="Times New Roman" w:hAnsi="Times New Roman" w:cs="Times New Roman"/>
          <w:b/>
          <w:sz w:val="24"/>
          <w:szCs w:val="24"/>
        </w:rPr>
        <w:t>Άρθρα 30 παρ. 1</w:t>
      </w:r>
      <w:r w:rsidR="00334171" w:rsidRPr="003C006B">
        <w:rPr>
          <w:rFonts w:ascii="Times New Roman" w:hAnsi="Times New Roman" w:cs="Times New Roman"/>
          <w:b/>
          <w:sz w:val="24"/>
          <w:szCs w:val="24"/>
        </w:rPr>
        <w:t xml:space="preserve">, 32 παρ. </w:t>
      </w:r>
      <w:bookmarkEnd w:id="0"/>
      <w:r w:rsidR="00334171" w:rsidRPr="003C006B">
        <w:rPr>
          <w:rFonts w:ascii="Times New Roman" w:hAnsi="Times New Roman" w:cs="Times New Roman"/>
          <w:b/>
          <w:sz w:val="24"/>
          <w:szCs w:val="24"/>
        </w:rPr>
        <w:t>4 και 5, 34 παρ. 1 εδάφιο β΄,</w:t>
      </w:r>
      <w:r w:rsidR="00402155" w:rsidRPr="003C006B">
        <w:rPr>
          <w:rFonts w:ascii="Times New Roman" w:hAnsi="Times New Roman" w:cs="Times New Roman"/>
          <w:b/>
          <w:sz w:val="24"/>
          <w:szCs w:val="24"/>
        </w:rPr>
        <w:t xml:space="preserve"> 35 παρ. 2 περίπτ. γ΄ και</w:t>
      </w:r>
      <w:r w:rsidR="00334171" w:rsidRPr="003C006B">
        <w:rPr>
          <w:rFonts w:ascii="Times New Roman" w:hAnsi="Times New Roman" w:cs="Times New Roman"/>
          <w:b/>
          <w:sz w:val="24"/>
          <w:szCs w:val="24"/>
        </w:rPr>
        <w:t xml:space="preserve"> 41 παρ. 5 </w:t>
      </w:r>
    </w:p>
    <w:p w:rsidR="00334171" w:rsidRPr="003C006B" w:rsidRDefault="00E36BF5" w:rsidP="00276B2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4 του άρθρου 32, προκειμένου να αποσυνδεθεί η εκλογή Προέδρου της Δημοκρατίας από τη διάλυση της Βουλής</w:t>
      </w:r>
      <w:r w:rsidR="00334171" w:rsidRPr="003C006B">
        <w:rPr>
          <w:rFonts w:ascii="Times New Roman" w:hAnsi="Times New Roman" w:cs="Times New Roman"/>
          <w:sz w:val="24"/>
          <w:szCs w:val="24"/>
        </w:rPr>
        <w:t>. Η διάλυση της Βουλής αποτελεί κορυφαία στιγμή στη λειτουργία του κοινοβουλευτικού πολιτεύματος. Πρέπει να αποτελεί αντι</w:t>
      </w:r>
      <w:r w:rsidRPr="003C006B">
        <w:rPr>
          <w:rFonts w:ascii="Times New Roman" w:hAnsi="Times New Roman" w:cs="Times New Roman"/>
          <w:sz w:val="24"/>
          <w:szCs w:val="24"/>
        </w:rPr>
        <w:t>κείμενο μιας πολιτικής απόφασης, κ</w:t>
      </w:r>
      <w:r w:rsidR="00334171" w:rsidRPr="003C006B">
        <w:rPr>
          <w:rFonts w:ascii="Times New Roman" w:hAnsi="Times New Roman" w:cs="Times New Roman"/>
          <w:sz w:val="24"/>
          <w:szCs w:val="24"/>
        </w:rPr>
        <w:t>αι όχι την παράπλευρη συνέπεια της αποτυχίας άλλων διαδικασιών. Άλλωστε, η πάγια εφαρμογή</w:t>
      </w:r>
      <w:r w:rsidRPr="003C006B">
        <w:rPr>
          <w:rFonts w:ascii="Times New Roman" w:hAnsi="Times New Roman" w:cs="Times New Roman"/>
          <w:sz w:val="24"/>
          <w:szCs w:val="24"/>
        </w:rPr>
        <w:t xml:space="preserve"> αναλογικού εκλογικού συστήματος</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(προτεινόμενη τροποποίηση του άρθρου 54) </w:t>
      </w:r>
      <w:r w:rsidR="00334171" w:rsidRPr="003C006B">
        <w:rPr>
          <w:rFonts w:ascii="Times New Roman" w:hAnsi="Times New Roman" w:cs="Times New Roman"/>
          <w:sz w:val="24"/>
          <w:szCs w:val="24"/>
        </w:rPr>
        <w:t xml:space="preserve"> καθιστά περιττή κάθε «τεχνητή» πρόκληση κυβερνητικής αστάθειας. Προτείνουμε λοιπόν, αν μετά από τρεις ψηφοφορίες για την εκλογή Προέδρου της Δημοκρατίας δεν συγκεντρωθεί η απαιτούμενη πλειοψηφία (των δύο τρίτων του συνολικού αριθμού των βουλευτών στις δύο πρώτες ψηφοφορίες και των τριών πέμπτων στην τ</w:t>
      </w:r>
      <w:r w:rsidRPr="003C006B">
        <w:rPr>
          <w:rFonts w:ascii="Times New Roman" w:hAnsi="Times New Roman" w:cs="Times New Roman"/>
          <w:sz w:val="24"/>
          <w:szCs w:val="24"/>
        </w:rPr>
        <w:t>ρίτη), να μη διαλύεται η Βουλή, αλλά οι ψηφοφορίες να επαναλαμβάνονται ανά μήνα μέχρις ότου επιτευχθεί η πλειοψηφία των τριών πέμπτων ή μέχρι τη συμπλήρωση εξαμήνου από την έναρξη της διαδικασίας εκλογής. Με τον τρόπο αυτό</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θα μπορούν να διενεργηθούν άλλες τέσσερις, δηλαδή μέχρι και επτά συνολικά ψηφοφορίες στη Βουλή. </w:t>
      </w:r>
      <w:r w:rsidR="00276B26" w:rsidRPr="003C006B">
        <w:rPr>
          <w:rFonts w:ascii="Times New Roman" w:hAnsi="Times New Roman" w:cs="Times New Roman"/>
          <w:sz w:val="24"/>
          <w:szCs w:val="24"/>
        </w:rPr>
        <w:t>Μ</w:t>
      </w:r>
      <w:r w:rsidRPr="003C006B">
        <w:rPr>
          <w:rFonts w:ascii="Times New Roman" w:hAnsi="Times New Roman" w:cs="Times New Roman"/>
          <w:sz w:val="24"/>
          <w:szCs w:val="24"/>
        </w:rPr>
        <w:t xml:space="preserve">ετά την παρέλευση του εξαμήνου, </w:t>
      </w:r>
      <w:r w:rsidR="00276B26" w:rsidRPr="003C006B">
        <w:rPr>
          <w:rFonts w:ascii="Times New Roman" w:hAnsi="Times New Roman" w:cs="Times New Roman"/>
          <w:sz w:val="24"/>
          <w:szCs w:val="24"/>
        </w:rPr>
        <w:t xml:space="preserve">και εφόσον σε καμία από τις ψηφοφορίες αυτές δεν συγκεντρωθεί η απαιτούμενη πλειοψηφία, </w:t>
      </w:r>
      <w:r w:rsidRPr="003C006B">
        <w:rPr>
          <w:rFonts w:ascii="Times New Roman" w:hAnsi="Times New Roman" w:cs="Times New Roman"/>
          <w:sz w:val="24"/>
          <w:szCs w:val="24"/>
        </w:rPr>
        <w:t>ο Πρόεδρος της Δημοκρατίας</w:t>
      </w:r>
      <w:r w:rsidR="00276B26" w:rsidRPr="003C006B">
        <w:rPr>
          <w:rFonts w:ascii="Times New Roman" w:hAnsi="Times New Roman" w:cs="Times New Roman"/>
          <w:sz w:val="24"/>
          <w:szCs w:val="24"/>
        </w:rPr>
        <w:t xml:space="preserve"> θα</w:t>
      </w:r>
      <w:r w:rsidRPr="003C006B">
        <w:rPr>
          <w:rFonts w:ascii="Times New Roman" w:hAnsi="Times New Roman" w:cs="Times New Roman"/>
          <w:sz w:val="24"/>
          <w:szCs w:val="24"/>
        </w:rPr>
        <w:t xml:space="preserve"> εκλέγεται</w:t>
      </w:r>
      <w:r w:rsidR="00276B26" w:rsidRPr="003C006B">
        <w:rPr>
          <w:rFonts w:ascii="Times New Roman" w:hAnsi="Times New Roman" w:cs="Times New Roman"/>
          <w:sz w:val="24"/>
          <w:szCs w:val="24"/>
        </w:rPr>
        <w:t xml:space="preserve"> από το λαό, δηλαδή με άμεση, καθολική και μυστική ψηφοφορία από τους πολίτες που έχουν εκλογικό δικαίωμα, οι οποίοι θα κληθούν να επιλέξουν</w:t>
      </w:r>
      <w:r w:rsidRPr="003C006B">
        <w:rPr>
          <w:rFonts w:ascii="Times New Roman" w:hAnsi="Times New Roman" w:cs="Times New Roman"/>
          <w:sz w:val="24"/>
          <w:szCs w:val="24"/>
        </w:rPr>
        <w:t xml:space="preserve"> μεταξύ των δύο προσώπων που πλειοψήφησαν στην τελευταία ψηφοφορία</w:t>
      </w:r>
      <w:r w:rsidR="00276B26" w:rsidRPr="003C006B">
        <w:rPr>
          <w:rFonts w:ascii="Times New Roman" w:hAnsi="Times New Roman" w:cs="Times New Roman"/>
          <w:sz w:val="24"/>
          <w:szCs w:val="24"/>
        </w:rPr>
        <w:t>. Εκτελεστικός</w:t>
      </w:r>
      <w:r w:rsidRPr="003C006B">
        <w:rPr>
          <w:rFonts w:ascii="Times New Roman" w:hAnsi="Times New Roman" w:cs="Times New Roman"/>
          <w:sz w:val="24"/>
          <w:szCs w:val="24"/>
        </w:rPr>
        <w:t xml:space="preserve"> νόμος </w:t>
      </w:r>
      <w:r w:rsidR="00276B26" w:rsidRPr="003C006B">
        <w:rPr>
          <w:rFonts w:ascii="Times New Roman" w:hAnsi="Times New Roman" w:cs="Times New Roman"/>
          <w:sz w:val="24"/>
          <w:szCs w:val="24"/>
        </w:rPr>
        <w:t xml:space="preserve">θα </w:t>
      </w:r>
      <w:r w:rsidR="00DF59CB" w:rsidRPr="003C006B">
        <w:rPr>
          <w:rFonts w:ascii="Times New Roman" w:hAnsi="Times New Roman" w:cs="Times New Roman"/>
          <w:sz w:val="24"/>
          <w:szCs w:val="24"/>
        </w:rPr>
        <w:t>καθ</w:t>
      </w:r>
      <w:r w:rsidRPr="003C006B">
        <w:rPr>
          <w:rFonts w:ascii="Times New Roman" w:hAnsi="Times New Roman" w:cs="Times New Roman"/>
          <w:sz w:val="24"/>
          <w:szCs w:val="24"/>
        </w:rPr>
        <w:t>ορίζει</w:t>
      </w:r>
      <w:r w:rsidR="00276B26" w:rsidRPr="003C006B">
        <w:rPr>
          <w:rFonts w:ascii="Times New Roman" w:hAnsi="Times New Roman" w:cs="Times New Roman"/>
          <w:sz w:val="24"/>
          <w:szCs w:val="24"/>
        </w:rPr>
        <w:t xml:space="preserve"> ειδικότερα τη διαδικασία της άμεσης εκλογής Προέδρου από το λαό. Κατά το διάστημα μέχρι την εκλογή νέου Προέδρου</w:t>
      </w:r>
      <w:r w:rsidRPr="003C006B">
        <w:rPr>
          <w:rFonts w:ascii="Times New Roman" w:hAnsi="Times New Roman" w:cs="Times New Roman"/>
          <w:sz w:val="24"/>
          <w:szCs w:val="24"/>
        </w:rPr>
        <w:t xml:space="preserve"> </w:t>
      </w:r>
      <w:r w:rsidR="00DF59CB" w:rsidRPr="003C006B">
        <w:rPr>
          <w:rFonts w:ascii="Times New Roman" w:hAnsi="Times New Roman" w:cs="Times New Roman"/>
          <w:sz w:val="24"/>
          <w:szCs w:val="24"/>
        </w:rPr>
        <w:t>εξακολουθεί να ασκεί τα καθήκοντά του ο ήδη Πρόεδρος της Δημοκρατίας, όπως προβλέπει η παρ. 6 του άρθρου 32</w:t>
      </w:r>
      <w:r w:rsidR="00276B26" w:rsidRPr="003C006B">
        <w:rPr>
          <w:rFonts w:ascii="Times New Roman" w:hAnsi="Times New Roman" w:cs="Times New Roman"/>
          <w:sz w:val="24"/>
          <w:szCs w:val="24"/>
        </w:rPr>
        <w:t xml:space="preserve">.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επίσης αναγκαία: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α) η τροποποίηση της παρ. 1 του άρθρου 30, σύμφωνα με την οποία ο Πρόεδρος εκλέγεται από τη Βουλή, προκειμένου να οριστεί εναλλακτικά ότι μπορεί να εκλέγεται και από το εκλογικό σώμα,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β) η τροποποίηση της παρ. 5 του άρθρου 32, η οποία </w:t>
      </w:r>
      <w:r w:rsidR="00DF59CB" w:rsidRPr="003C006B">
        <w:rPr>
          <w:rFonts w:ascii="Times New Roman" w:hAnsi="Times New Roman" w:cs="Times New Roman"/>
          <w:sz w:val="24"/>
          <w:szCs w:val="24"/>
        </w:rPr>
        <w:t>προβλέπει ότι, αν η Βουλή είναι απούσα, συγκαλείται εκτάκτως για να εκλέξει τον Πρόεδρο της Δημοκρατίας κατά τους ορισμούς της παραγράφου 4</w:t>
      </w:r>
      <w:r w:rsidRPr="003C006B">
        <w:rPr>
          <w:rFonts w:ascii="Times New Roman" w:hAnsi="Times New Roman" w:cs="Times New Roman"/>
          <w:sz w:val="24"/>
          <w:szCs w:val="24"/>
        </w:rPr>
        <w:t xml:space="preserve">, προκειμένου να </w:t>
      </w:r>
      <w:r w:rsidR="00DF59CB" w:rsidRPr="003C006B">
        <w:rPr>
          <w:rFonts w:ascii="Times New Roman" w:hAnsi="Times New Roman" w:cs="Times New Roman"/>
          <w:sz w:val="24"/>
          <w:szCs w:val="24"/>
        </w:rPr>
        <w:t>προστεθεί η παραπομπή και</w:t>
      </w:r>
      <w:r w:rsidRPr="003C006B">
        <w:rPr>
          <w:rFonts w:ascii="Times New Roman" w:hAnsi="Times New Roman" w:cs="Times New Roman"/>
          <w:sz w:val="24"/>
          <w:szCs w:val="24"/>
        </w:rPr>
        <w:t xml:space="preserve"> στην παρ.</w:t>
      </w:r>
      <w:r w:rsidR="00DF59CB" w:rsidRPr="003C006B">
        <w:rPr>
          <w:rFonts w:ascii="Times New Roman" w:hAnsi="Times New Roman" w:cs="Times New Roman"/>
          <w:sz w:val="24"/>
          <w:szCs w:val="24"/>
        </w:rPr>
        <w:t xml:space="preserve"> 3. </w:t>
      </w:r>
      <w:r w:rsidRPr="003C006B">
        <w:rPr>
          <w:rFonts w:ascii="Times New Roman" w:hAnsi="Times New Roman" w:cs="Times New Roman"/>
          <w:sz w:val="24"/>
          <w:szCs w:val="24"/>
        </w:rPr>
        <w:t xml:space="preserve">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γ) η τροποποίηση του δεύτερου εδαφίου της παρ. 1 του άρθρου 34, σύμφωνα με το οποίο κατά την περίοδο της αναπλήρωσης του Προέδρου δεν εφαρμόζονται οι διατάξεις για τη διάλυση της Βουλής «με εξαίρεση την περίπτωση του άρθρου 32 παράγραφος 4», προκειμένου να διαγραφεί αυτή η τελευταία φράση ως άνευ αντικειμένου, διότι η διάταξη αυτή δεν θα προβλέπει πλέον διάλυση της Βουλής.</w:t>
      </w:r>
    </w:p>
    <w:p w:rsidR="00402155" w:rsidRPr="003C006B" w:rsidRDefault="00E36BF5" w:rsidP="0040215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 η τροποποίηση της περί</w:t>
      </w:r>
      <w:r w:rsidR="00402155" w:rsidRPr="003C006B">
        <w:rPr>
          <w:rFonts w:ascii="Times New Roman" w:hAnsi="Times New Roman" w:cs="Times New Roman"/>
          <w:sz w:val="24"/>
          <w:szCs w:val="24"/>
        </w:rPr>
        <w:t>πτ. γ΄ της παρ. 2 του άρθρου 35, που ορίζει ότι δεν απαιτείται προσυπογραφή για τη διάλυση της Βουλής, προκειμένου να διαγραφεί η φράση «κατά το άρθρο 32 παράγραφος 4 και» ως άνευ αντικειμένου, διότι η διάταξη αυτή δεν θα προβλέπει πλέον διάλυση της Βουλής.</w:t>
      </w:r>
    </w:p>
    <w:p w:rsidR="00334171" w:rsidRPr="003C006B" w:rsidRDefault="00E36BF5" w:rsidP="0048798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ε) η κατάργηση της παρ. 5 του άρθρου 41, σύμφωνα με την οποία η Βουλή διαλύεται υποχρεωτικά στην περίπτωση του άρθρου 32 παρ. 4, διότι η διάταξη αυτή δεν θα προβλέπει πλέον διάλυση της Βουλής.</w:t>
      </w:r>
    </w:p>
    <w:p w:rsidR="00487986" w:rsidRPr="003C006B" w:rsidRDefault="00487986" w:rsidP="00487986">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37 παρ. 2 </w:t>
      </w:r>
    </w:p>
    <w:p w:rsidR="00334171" w:rsidRPr="003C006B" w:rsidRDefault="0048798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w:t>
      </w:r>
      <w:r w:rsidR="00334171" w:rsidRPr="003C006B">
        <w:rPr>
          <w:rFonts w:ascii="Times New Roman" w:hAnsi="Times New Roman" w:cs="Times New Roman"/>
          <w:sz w:val="24"/>
          <w:szCs w:val="24"/>
        </w:rPr>
        <w:t>ροτείνουμε</w:t>
      </w:r>
      <w:r w:rsidRPr="003C006B">
        <w:rPr>
          <w:rFonts w:ascii="Times New Roman" w:hAnsi="Times New Roman" w:cs="Times New Roman"/>
          <w:sz w:val="24"/>
          <w:szCs w:val="24"/>
        </w:rPr>
        <w:t xml:space="preserve"> την τροποποίηση της παρ. 2 του άρθρου 37, προκειμένου να οριστεί ότι</w:t>
      </w:r>
      <w:r w:rsidR="00334171" w:rsidRPr="003C006B">
        <w:rPr>
          <w:rFonts w:ascii="Times New Roman" w:hAnsi="Times New Roman" w:cs="Times New Roman"/>
          <w:sz w:val="24"/>
          <w:szCs w:val="24"/>
        </w:rPr>
        <w:t xml:space="preserve"> ο πρωθυπουργός </w:t>
      </w:r>
      <w:r w:rsidRPr="003C006B">
        <w:rPr>
          <w:rFonts w:ascii="Times New Roman" w:hAnsi="Times New Roman" w:cs="Times New Roman"/>
          <w:sz w:val="24"/>
          <w:szCs w:val="24"/>
        </w:rPr>
        <w:t xml:space="preserve">απαιτείται να </w:t>
      </w:r>
      <w:r w:rsidR="00334171" w:rsidRPr="003C006B">
        <w:rPr>
          <w:rFonts w:ascii="Times New Roman" w:hAnsi="Times New Roman" w:cs="Times New Roman"/>
          <w:sz w:val="24"/>
          <w:szCs w:val="24"/>
        </w:rPr>
        <w:t>έχει τη βουλευτική ιδ</w:t>
      </w:r>
      <w:r w:rsidRPr="003C006B">
        <w:rPr>
          <w:rFonts w:ascii="Times New Roman" w:hAnsi="Times New Roman" w:cs="Times New Roman"/>
          <w:sz w:val="24"/>
          <w:szCs w:val="24"/>
        </w:rPr>
        <w:t>ιότητα. Για να πάψει η πρακτική</w:t>
      </w:r>
      <w:r w:rsidR="00334171" w:rsidRPr="003C006B">
        <w:rPr>
          <w:rFonts w:ascii="Times New Roman" w:hAnsi="Times New Roman" w:cs="Times New Roman"/>
          <w:sz w:val="24"/>
          <w:szCs w:val="24"/>
        </w:rPr>
        <w:t xml:space="preserve"> να διορίζονται και να διεκδικούν την εμπιστοσύνη της Βουλής εξωκοινοβουλευτικοί πρωθυπουργοί. Από την υποχρέωση αυτή θα εξαιρούνται οι πρωθυπουργοί εκλογικών κυβερνήσεων, οικουμενικών ή υπηρεσιακών, που σχηματίζονται με αποκλειστικό σκοπό τη διενέργεια εκλογών μετά την αποτυχία σχηματισμού κυβέρνησης που να έχει την εμπιστοσύνη της Βουλής.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Άρθρα 38 παρ. 1 και 84 παρ. 2 </w:t>
      </w:r>
    </w:p>
    <w:p w:rsidR="00334171" w:rsidRPr="003C006B" w:rsidRDefault="0048798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αντικατάσταση του πρώτου εδαφίου της παρ. 2 του άρθρου 84, προκειμένου να καθιερωθεί η λεγόμενη εποικοδομητική ψήφος δυσπιστίας, σύμφωνα με την οποία η</w:t>
      </w:r>
      <w:r w:rsidR="00334171" w:rsidRPr="003C006B">
        <w:rPr>
          <w:rFonts w:ascii="Times New Roman" w:hAnsi="Times New Roman" w:cs="Times New Roman"/>
          <w:sz w:val="24"/>
          <w:szCs w:val="24"/>
        </w:rPr>
        <w:t xml:space="preserve"> πρόταση δυσπιστίας κατά της κυβέρνησης θα πρέπει υποχρεωτικά να συνοδεύεται από την πρόταση για διορισμό νέου πρωθυπουργού. </w:t>
      </w:r>
      <w:r w:rsidR="00334171" w:rsidRPr="003C006B">
        <w:rPr>
          <w:rFonts w:ascii="Times New Roman" w:hAnsi="Times New Roman" w:cs="Times New Roman"/>
          <w:sz w:val="24"/>
          <w:szCs w:val="24"/>
        </w:rPr>
        <w:lastRenderedPageBreak/>
        <w:t xml:space="preserve">Έτσι, η Βουλή δεν θα μπορεί απλώς να αίρει, αρνητικά, την εμπιστοσύνη της από την κυβέρνηση. Αλλά θα πρέπει ταυτόχρονα να διαμορφώνεται, θετικά, απόλυτη πλειοψηφία υπέρ του προσώπου που προτείνεται για νέος πρωθυπουργός. </w:t>
      </w:r>
      <w:r w:rsidR="008D3203" w:rsidRPr="003C006B">
        <w:rPr>
          <w:rFonts w:ascii="Times New Roman" w:hAnsi="Times New Roman" w:cs="Times New Roman"/>
          <w:sz w:val="24"/>
          <w:szCs w:val="24"/>
        </w:rPr>
        <w:t xml:space="preserve">Διατηρείται πάντως η δυνατότητα υποβολής πρότασης δυσπιστίας ατομικά κατά υπουργού (αλλά, εννοείται, όχι κατά του πρωθυπουργού) όπως ισχύει σήμερα. </w:t>
      </w:r>
      <w:r w:rsidR="00334171" w:rsidRPr="003C006B">
        <w:rPr>
          <w:rFonts w:ascii="Times New Roman" w:hAnsi="Times New Roman" w:cs="Times New Roman"/>
          <w:sz w:val="24"/>
          <w:szCs w:val="24"/>
        </w:rPr>
        <w:t xml:space="preserve">  </w:t>
      </w:r>
    </w:p>
    <w:p w:rsidR="00727A59" w:rsidRPr="003C006B" w:rsidRDefault="00727A59" w:rsidP="00727A59">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αναγκαία η τροποποίηση και της παρ. 1 του άρθρου 38, όπου ορίζεται ότι αν η Βουλή αποσύρει την εμπιστοσύνη της από την κυβέρνηση εφαρμόζονται αναλόγως οι διατάξεις των παρ. 2, 3 και 4 του άρθρου 37 (διαδικασία διερευνητικών εντολών). Με την καθιέρωση της εποικοδομητικής ψήφου δυσπιστίας η παραπομπή αυτή καθίσταται περιττή, αφού ο νέος πρωθυπουργός θα υποδεικνύεται από τη Βουλή.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44 παρ. 2 </w:t>
      </w:r>
    </w:p>
    <w:p w:rsidR="006C63E0" w:rsidRPr="003C006B" w:rsidRDefault="00727A59" w:rsidP="006C63E0">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2 του άρθρου 44, προκειμένου να καθιερωθεί ο θεσμός</w:t>
      </w:r>
      <w:r w:rsidR="006C63E0" w:rsidRPr="003C006B">
        <w:rPr>
          <w:rFonts w:ascii="Times New Roman" w:hAnsi="Times New Roman" w:cs="Times New Roman"/>
          <w:sz w:val="24"/>
          <w:szCs w:val="24"/>
        </w:rPr>
        <w:t xml:space="preserve"> το</w:t>
      </w:r>
      <w:r w:rsidRPr="003C006B">
        <w:rPr>
          <w:rFonts w:ascii="Times New Roman" w:hAnsi="Times New Roman" w:cs="Times New Roman"/>
          <w:sz w:val="24"/>
          <w:szCs w:val="24"/>
        </w:rPr>
        <w:t>υ δημοψηφί</w:t>
      </w:r>
      <w:r w:rsidR="006C63E0" w:rsidRPr="003C006B">
        <w:rPr>
          <w:rFonts w:ascii="Times New Roman" w:hAnsi="Times New Roman" w:cs="Times New Roman"/>
          <w:sz w:val="24"/>
          <w:szCs w:val="24"/>
        </w:rPr>
        <w:t>σμα</w:t>
      </w:r>
      <w:r w:rsidRPr="003C006B">
        <w:rPr>
          <w:rFonts w:ascii="Times New Roman" w:hAnsi="Times New Roman" w:cs="Times New Roman"/>
          <w:sz w:val="24"/>
          <w:szCs w:val="24"/>
        </w:rPr>
        <w:t>τος</w:t>
      </w:r>
      <w:r w:rsidR="006C63E0" w:rsidRPr="003C006B">
        <w:rPr>
          <w:rFonts w:ascii="Times New Roman" w:hAnsi="Times New Roman" w:cs="Times New Roman"/>
          <w:sz w:val="24"/>
          <w:szCs w:val="24"/>
        </w:rPr>
        <w:t xml:space="preserve"> με λαϊκή πρωτοβουλία. </w:t>
      </w:r>
      <w:r w:rsidRPr="003C006B">
        <w:rPr>
          <w:rFonts w:ascii="Times New Roman" w:hAnsi="Times New Roman" w:cs="Times New Roman"/>
          <w:sz w:val="24"/>
          <w:szCs w:val="24"/>
        </w:rPr>
        <w:t>Θα μπορεί να προκηρύσσεται για κρίσιμα εθνικά θέματα</w:t>
      </w:r>
      <w:r w:rsidR="006C63E0" w:rsidRPr="003C006B">
        <w:rPr>
          <w:rFonts w:ascii="Times New Roman" w:hAnsi="Times New Roman" w:cs="Times New Roman"/>
          <w:sz w:val="24"/>
          <w:szCs w:val="24"/>
        </w:rPr>
        <w:t xml:space="preserve"> μετά από αίτηση πεντακοσίων χιλιάδων πολιτών</w:t>
      </w:r>
      <w:r w:rsidRPr="003C006B">
        <w:rPr>
          <w:rFonts w:ascii="Times New Roman" w:hAnsi="Times New Roman" w:cs="Times New Roman"/>
          <w:sz w:val="24"/>
          <w:szCs w:val="24"/>
        </w:rPr>
        <w:t xml:space="preserve"> που έχουν το εκλογικό δικαίωμα ή</w:t>
      </w:r>
      <w:r w:rsidR="006C63E0" w:rsidRPr="003C006B">
        <w:rPr>
          <w:rFonts w:ascii="Times New Roman" w:hAnsi="Times New Roman" w:cs="Times New Roman"/>
          <w:sz w:val="24"/>
          <w:szCs w:val="24"/>
        </w:rPr>
        <w:t xml:space="preserve"> για ψηφισμένα νομοσχέδια που ρυθμίζουν σοβαρό κοινωνικό ζήτημα, εκτός από τα δημοσιονομικά, μετά από αίτηση ενός εκατομμυρίου πολιτών. Η διαδικασία και οι όροι ενεργοποίησης του θεσμού θα καθορίζονται με εκτελεστικό νόμο. Σε περίπτωση αμφισβήτησης για το αν η αίτηση δημοψηφίσματος με λαϊκή πρωτοβουλία αφορά κρίσιμο εθνικό θέμα ή νομοσχέδιο που ρυθμίζει σοβαρό κοινωνικό ζήτημα, θα αποφαίνεται η Βουλή με την απόλυτη πλειοψηφία του όλου αριθμού των βουλευτών. Το θεσμό του δημοψηφίσματος με λαϊκή πρωτοβουλία</w:t>
      </w:r>
      <w:r w:rsidRPr="003C006B">
        <w:rPr>
          <w:rFonts w:ascii="Times New Roman" w:hAnsi="Times New Roman" w:cs="Times New Roman"/>
          <w:sz w:val="24"/>
          <w:szCs w:val="24"/>
        </w:rPr>
        <w:t>,</w:t>
      </w:r>
      <w:r w:rsidR="006C63E0"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και μάλιστα τόσο του νομοθετικού δημοψηφίσματος όσο και εκείνου για κρίσιμα εθνικά θέματα, </w:t>
      </w:r>
      <w:r w:rsidR="006C63E0" w:rsidRPr="003C006B">
        <w:rPr>
          <w:rFonts w:ascii="Times New Roman" w:hAnsi="Times New Roman" w:cs="Times New Roman"/>
          <w:sz w:val="24"/>
          <w:szCs w:val="24"/>
        </w:rPr>
        <w:t>τον είχε περιλάβει στην πρότασή της το 2014 και η Νέα Δημοκρατία.</w:t>
      </w:r>
      <w:r w:rsidRPr="003C006B">
        <w:rPr>
          <w:rFonts w:ascii="Times New Roman" w:hAnsi="Times New Roman" w:cs="Times New Roman"/>
          <w:sz w:val="24"/>
          <w:szCs w:val="24"/>
        </w:rPr>
        <w:t xml:space="preserve"> Αντίστοιχη πρόταση,</w:t>
      </w:r>
      <w:r w:rsidR="006C63E0" w:rsidRPr="003C006B">
        <w:rPr>
          <w:rFonts w:ascii="Times New Roman" w:hAnsi="Times New Roman" w:cs="Times New Roman"/>
          <w:sz w:val="24"/>
          <w:szCs w:val="24"/>
        </w:rPr>
        <w:t xml:space="preserve"> μόνο για το νομοθετικό δημοψήφισμα,</w:t>
      </w:r>
      <w:r w:rsidRPr="003C006B">
        <w:rPr>
          <w:rFonts w:ascii="Times New Roman" w:hAnsi="Times New Roman" w:cs="Times New Roman"/>
          <w:sz w:val="24"/>
          <w:szCs w:val="24"/>
        </w:rPr>
        <w:t xml:space="preserve"> είχε υποβάλει το ΠΑΣΟΚ το 2006, ό</w:t>
      </w:r>
      <w:r w:rsidR="006C63E0" w:rsidRPr="003C006B">
        <w:rPr>
          <w:rFonts w:ascii="Times New Roman" w:hAnsi="Times New Roman" w:cs="Times New Roman"/>
          <w:sz w:val="24"/>
          <w:szCs w:val="24"/>
        </w:rPr>
        <w:t>που προσδιόριζε τον απαιτούμενο αριθμό υπογραφών στο 5% του εκλογικού σώματος.</w:t>
      </w:r>
      <w:r w:rsidRPr="003C006B">
        <w:rPr>
          <w:rFonts w:ascii="Times New Roman" w:hAnsi="Times New Roman" w:cs="Times New Roman"/>
          <w:sz w:val="24"/>
          <w:szCs w:val="24"/>
        </w:rPr>
        <w:t xml:space="preserve"> </w:t>
      </w:r>
      <w:r w:rsidR="006C63E0" w:rsidRPr="003C006B">
        <w:rPr>
          <w:rFonts w:ascii="Times New Roman" w:hAnsi="Times New Roman" w:cs="Times New Roman"/>
          <w:sz w:val="24"/>
          <w:szCs w:val="24"/>
        </w:rPr>
        <w:t xml:space="preserve">  </w:t>
      </w:r>
    </w:p>
    <w:p w:rsidR="008876FC" w:rsidRPr="003C006B" w:rsidRDefault="008876FC" w:rsidP="008876FC">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Τόσο τα δημοψηφίσματα με λαϊκή πρωτοβουλία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όσο και οι άλλοι δύο θεσμοί διεύρυνσης της λαϊκής συμμετοχής που προτείνουμε, δηλαδή η κύρωση διεθνών συμβάσεων με δημοψήφισμα (προτεινόμενη τροποποίηση του άρθρου 28 παρ. 2) και η λαϊκή νομοθετική πρωτοβουλία (προτεινόμενη τροποποίηση του άρθρου 73 παρ. 1), ενισχύουν τα στοιχεία άμεσης δημοκρατίας, χωρίς όμως να θίγουν τον </w:t>
      </w:r>
      <w:r w:rsidRPr="003C006B">
        <w:rPr>
          <w:rFonts w:ascii="Times New Roman" w:hAnsi="Times New Roman" w:cs="Times New Roman"/>
          <w:sz w:val="24"/>
          <w:szCs w:val="24"/>
        </w:rPr>
        <w:lastRenderedPageBreak/>
        <w:t xml:space="preserve">αντιπροσωπευτικό χαρακτήρα του πολιτεύματος. Αντιθέτως, εντάσσονται ομαλά στο αντιπροσωπευτικό σύστημα και το συμπληρώνουν δημιουργικά.    </w:t>
      </w:r>
    </w:p>
    <w:p w:rsidR="00334171" w:rsidRDefault="00334171" w:rsidP="00334171">
      <w:pPr>
        <w:spacing w:after="0" w:line="360" w:lineRule="auto"/>
        <w:ind w:firstLine="567"/>
        <w:jc w:val="both"/>
        <w:rPr>
          <w:rFonts w:ascii="Times New Roman" w:hAnsi="Times New Roman" w:cs="Times New Roman"/>
          <w:sz w:val="24"/>
          <w:szCs w:val="24"/>
        </w:rPr>
      </w:pPr>
    </w:p>
    <w:p w:rsidR="00CD3788" w:rsidRPr="003C006B" w:rsidRDefault="00CD3788"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 xml:space="preserve">Άρθρο 54 παρ. 1 </w:t>
      </w:r>
      <w:r w:rsidR="00727A59" w:rsidRPr="003C006B">
        <w:rPr>
          <w:rFonts w:ascii="Times New Roman" w:hAnsi="Times New Roman" w:cs="Times New Roman"/>
          <w:b/>
          <w:sz w:val="24"/>
          <w:szCs w:val="24"/>
        </w:rPr>
        <w:t>και προσθήκη παρ. 4 και ερμηνευτικής δήλωσης</w:t>
      </w:r>
      <w:r w:rsidR="00334171" w:rsidRPr="003C006B">
        <w:rPr>
          <w:rFonts w:ascii="Times New Roman" w:hAnsi="Times New Roman" w:cs="Times New Roman"/>
          <w:b/>
          <w:sz w:val="24"/>
          <w:szCs w:val="24"/>
        </w:rPr>
        <w:t xml:space="preserve"> </w:t>
      </w:r>
    </w:p>
    <w:p w:rsidR="003C6786" w:rsidRPr="003C006B" w:rsidRDefault="00727A59"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προσθήκη εδαφίου στην παρ. 1 του άρθρου 54, προκειμένου να κατοχυρωθεί συνταγματικά</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η εφαρμογή αναλογικού</w:t>
      </w:r>
      <w:r w:rsidR="009C14D5" w:rsidRPr="003C006B">
        <w:rPr>
          <w:rFonts w:ascii="Times New Roman" w:hAnsi="Times New Roman" w:cs="Times New Roman"/>
          <w:sz w:val="24"/>
          <w:szCs w:val="24"/>
        </w:rPr>
        <w:t xml:space="preserve"> εκλογικού συστήματος </w:t>
      </w:r>
      <w:r w:rsidR="003C6786" w:rsidRPr="003C006B">
        <w:rPr>
          <w:rFonts w:ascii="Times New Roman" w:hAnsi="Times New Roman" w:cs="Times New Roman"/>
          <w:sz w:val="24"/>
          <w:szCs w:val="24"/>
        </w:rPr>
        <w:t xml:space="preserve">στις βουλευτικές εκλογές. Προτείνουμε επίσης την προσθήκη ερμηνευτικής δήλωσης, με την οποία διευκρινίζεται ότι αναλογικό θεωρείται ένα εκλογικό σύστημα,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Ο εκλογικός νομοθέτης θα έχει τη δυνατότητα να θεσπίσει ελάχιστο όριο ποσοστού ψήφων για την εκλογή βουλευτών, εφόσον αυτό δεν υπερβαίνει το τρία τοις εκατό.  </w:t>
      </w:r>
    </w:p>
    <w:p w:rsidR="00A0389A" w:rsidRPr="003C006B" w:rsidRDefault="00A0389A"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Με την πρότασή μας επιδιώκουμε να διασφαλίσουμ</w:t>
      </w:r>
      <w:r w:rsidR="009C14D5" w:rsidRPr="003C006B">
        <w:rPr>
          <w:rFonts w:ascii="Times New Roman" w:hAnsi="Times New Roman" w:cs="Times New Roman"/>
          <w:sz w:val="24"/>
          <w:szCs w:val="24"/>
        </w:rPr>
        <w:t>ε</w:t>
      </w:r>
      <w:r w:rsidR="003C6786" w:rsidRPr="003C006B">
        <w:rPr>
          <w:rFonts w:ascii="Times New Roman" w:hAnsi="Times New Roman" w:cs="Times New Roman"/>
          <w:sz w:val="24"/>
          <w:szCs w:val="24"/>
        </w:rPr>
        <w:t xml:space="preserve"> </w:t>
      </w:r>
      <w:r w:rsidRPr="003C006B">
        <w:rPr>
          <w:rFonts w:ascii="Times New Roman" w:hAnsi="Times New Roman" w:cs="Times New Roman"/>
          <w:sz w:val="24"/>
          <w:szCs w:val="24"/>
        </w:rPr>
        <w:t>τ</w:t>
      </w:r>
      <w:r w:rsidR="003C6786" w:rsidRPr="003C006B">
        <w:rPr>
          <w:rFonts w:ascii="Times New Roman" w:hAnsi="Times New Roman" w:cs="Times New Roman"/>
          <w:sz w:val="24"/>
          <w:szCs w:val="24"/>
        </w:rPr>
        <w:t>η</w:t>
      </w:r>
      <w:r w:rsidRPr="003C006B">
        <w:rPr>
          <w:rFonts w:ascii="Times New Roman" w:hAnsi="Times New Roman" w:cs="Times New Roman"/>
          <w:sz w:val="24"/>
          <w:szCs w:val="24"/>
        </w:rPr>
        <w:t>ν</w:t>
      </w:r>
      <w:r w:rsidR="009C14D5" w:rsidRPr="003C006B">
        <w:rPr>
          <w:rFonts w:ascii="Times New Roman" w:hAnsi="Times New Roman" w:cs="Times New Roman"/>
          <w:sz w:val="24"/>
          <w:szCs w:val="24"/>
        </w:rPr>
        <w:t xml:space="preserve"> αρχή της </w:t>
      </w:r>
      <w:r w:rsidRPr="003C006B">
        <w:rPr>
          <w:rFonts w:ascii="Times New Roman" w:hAnsi="Times New Roman" w:cs="Times New Roman"/>
          <w:sz w:val="24"/>
          <w:szCs w:val="24"/>
        </w:rPr>
        <w:t>ι</w:t>
      </w:r>
      <w:r w:rsidR="009C14D5" w:rsidRPr="003C006B">
        <w:rPr>
          <w:rFonts w:ascii="Times New Roman" w:hAnsi="Times New Roman" w:cs="Times New Roman"/>
          <w:sz w:val="24"/>
          <w:szCs w:val="24"/>
        </w:rPr>
        <w:t>σοτιμ</w:t>
      </w:r>
      <w:r w:rsidR="003C6786" w:rsidRPr="003C006B">
        <w:rPr>
          <w:rFonts w:ascii="Times New Roman" w:hAnsi="Times New Roman" w:cs="Times New Roman"/>
          <w:sz w:val="24"/>
          <w:szCs w:val="24"/>
        </w:rPr>
        <w:t xml:space="preserve">ίας της ψήφου και </w:t>
      </w:r>
      <w:r w:rsidRPr="003C006B">
        <w:rPr>
          <w:rFonts w:ascii="Times New Roman" w:hAnsi="Times New Roman" w:cs="Times New Roman"/>
          <w:sz w:val="24"/>
          <w:szCs w:val="24"/>
        </w:rPr>
        <w:t>τ</w:t>
      </w:r>
      <w:r w:rsidR="003C6786" w:rsidRPr="003C006B">
        <w:rPr>
          <w:rFonts w:ascii="Times New Roman" w:hAnsi="Times New Roman" w:cs="Times New Roman"/>
          <w:sz w:val="24"/>
          <w:szCs w:val="24"/>
        </w:rPr>
        <w:t>η</w:t>
      </w:r>
      <w:r w:rsidRPr="003C006B">
        <w:rPr>
          <w:rFonts w:ascii="Times New Roman" w:hAnsi="Times New Roman" w:cs="Times New Roman"/>
          <w:sz w:val="24"/>
          <w:szCs w:val="24"/>
        </w:rPr>
        <w:t>ν</w:t>
      </w:r>
      <w:r w:rsidR="009C14D5" w:rsidRPr="003C006B">
        <w:rPr>
          <w:rFonts w:ascii="Times New Roman" w:hAnsi="Times New Roman" w:cs="Times New Roman"/>
          <w:sz w:val="24"/>
          <w:szCs w:val="24"/>
        </w:rPr>
        <w:t xml:space="preserve"> αναλογική εκπροσώπηση των πολιτικών δυνάμεων, ώστε το Κοινοβούλιο να αντανακλά τους πραγματικούς πολιτικούς και ιδεολογικούς συσχετισμούς. Η πρότασή μας βάζει τέλος </w:t>
      </w:r>
      <w:r w:rsidR="003C6786" w:rsidRPr="003C006B">
        <w:rPr>
          <w:rFonts w:ascii="Times New Roman" w:hAnsi="Times New Roman" w:cs="Times New Roman"/>
          <w:sz w:val="24"/>
          <w:szCs w:val="24"/>
        </w:rPr>
        <w:t>στις μονοκομματικές κυβερνήσεις κ</w:t>
      </w:r>
      <w:r w:rsidR="009C14D5" w:rsidRPr="003C006B">
        <w:rPr>
          <w:rFonts w:ascii="Times New Roman" w:hAnsi="Times New Roman" w:cs="Times New Roman"/>
          <w:sz w:val="24"/>
          <w:szCs w:val="24"/>
        </w:rPr>
        <w:t>αι αναδεικνύει ως θεσμική και δημοκρατική εγγύηση τον αμοιβαίο έλεγχο των κυβερνητικών εταίρων στη βάση προγραμματικών συμφωνιών. Παράλληλα, ενισχύει τη Βουλή, αφού κάθε κοινοβουλευτική ομάδα θα αποτελεί ανά πάσα στιγμ</w:t>
      </w:r>
      <w:r w:rsidR="003C6786" w:rsidRPr="003C006B">
        <w:rPr>
          <w:rFonts w:ascii="Times New Roman" w:hAnsi="Times New Roman" w:cs="Times New Roman"/>
          <w:sz w:val="24"/>
          <w:szCs w:val="24"/>
        </w:rPr>
        <w:t>ή εν δυνάμει κυβερνητικό εταίρο, ε</w:t>
      </w:r>
      <w:r w:rsidR="009C14D5" w:rsidRPr="003C006B">
        <w:rPr>
          <w:rFonts w:ascii="Times New Roman" w:hAnsi="Times New Roman" w:cs="Times New Roman"/>
          <w:sz w:val="24"/>
          <w:szCs w:val="24"/>
        </w:rPr>
        <w:t xml:space="preserve">νώ σε θέματα εκτός κυβερνητικής συμφωνίας θα μπορούν να διαμορφώνονται συναινέσεις μεταξύ βουλευτών της πλειοψηφίας και της αντιπολίτευσης. </w:t>
      </w:r>
      <w:r w:rsidRPr="003C006B">
        <w:rPr>
          <w:rFonts w:ascii="Times New Roman" w:hAnsi="Times New Roman" w:cs="Times New Roman"/>
          <w:sz w:val="24"/>
          <w:szCs w:val="24"/>
        </w:rPr>
        <w:t>Άλλωστε</w:t>
      </w:r>
      <w:r w:rsidR="009C14D5" w:rsidRPr="003C006B">
        <w:rPr>
          <w:rFonts w:ascii="Times New Roman" w:hAnsi="Times New Roman" w:cs="Times New Roman"/>
          <w:sz w:val="24"/>
          <w:szCs w:val="24"/>
        </w:rPr>
        <w:t xml:space="preserve"> και η Νέα Δημοκρατία, στην πρόταση αναθεώρησης που είχε υποβάλει το 2014, συνομολογούσε ότι «το αναλογικό σύστημα ανταποκρίνεται περισσότερο στις ανάγκες διεύρυνσης της δημοκρατικής νομιμοποίησης της Βουλής, συνακόλουθα δε της Κυβέρνησης, η οποία στηρίζεται στην εμπιστοσύνη της Βουλής».</w:t>
      </w:r>
    </w:p>
    <w:p w:rsidR="009C14D5" w:rsidRPr="003C006B" w:rsidRDefault="00A0389A"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Περαιτέρω, προτείνουμε την προσθήκη νέας διάταξης, ως παρ. 4 του άρθρου 54, με την οποία θα παρέχεται στον εκλογικό νομοθέτη η δυνατότητα να ορίσει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w:t>
      </w:r>
      <w:r w:rsidR="009C14D5" w:rsidRPr="003C006B">
        <w:rPr>
          <w:rFonts w:ascii="Times New Roman" w:hAnsi="Times New Roman" w:cs="Times New Roman"/>
          <w:sz w:val="24"/>
          <w:szCs w:val="24"/>
        </w:rPr>
        <w:t xml:space="preserve">   </w:t>
      </w:r>
    </w:p>
    <w:p w:rsidR="00334171" w:rsidRPr="003C006B" w:rsidRDefault="00334171" w:rsidP="009C14D5">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 xml:space="preserve">Άρθρο 56, προσθήκη παρ. 5 </w:t>
      </w:r>
    </w:p>
    <w:p w:rsidR="00334171" w:rsidRPr="003C006B" w:rsidRDefault="00A0389A"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Προτείνουμε την προσθήκη νέας διάταξης, ως παρ. 5 στο άρθρο 56</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προκειμένου </w:t>
      </w:r>
      <w:r w:rsidR="00334171" w:rsidRPr="003C006B">
        <w:rPr>
          <w:rFonts w:ascii="Times New Roman" w:hAnsi="Times New Roman" w:cs="Times New Roman"/>
          <w:sz w:val="24"/>
          <w:szCs w:val="24"/>
        </w:rPr>
        <w:t xml:space="preserve">να καθιερωθεί προσωρινό κώλυμα εκλογιμότητας, για τις αμέσως επόμενες βουλευτικές εκλογές, όσων έχουν διατελέσει βουλευτές σε </w:t>
      </w:r>
      <w:r w:rsidRPr="003C006B">
        <w:rPr>
          <w:rFonts w:ascii="Times New Roman" w:hAnsi="Times New Roman" w:cs="Times New Roman"/>
          <w:sz w:val="24"/>
          <w:szCs w:val="24"/>
        </w:rPr>
        <w:t>τρεις</w:t>
      </w:r>
      <w:r w:rsidR="00334171" w:rsidRPr="003C006B">
        <w:rPr>
          <w:rFonts w:ascii="Times New Roman" w:hAnsi="Times New Roman" w:cs="Times New Roman"/>
          <w:sz w:val="24"/>
          <w:szCs w:val="24"/>
        </w:rPr>
        <w:t xml:space="preserve"> διαδοχικές βουλευτικές περιόδους. Στις οποίες πάντως δεν θα συνυπολογίζονται βουλευτικές περίοδοι με διάρκει</w:t>
      </w:r>
      <w:r w:rsidRPr="003C006B">
        <w:rPr>
          <w:rFonts w:ascii="Times New Roman" w:hAnsi="Times New Roman" w:cs="Times New Roman"/>
          <w:sz w:val="24"/>
          <w:szCs w:val="24"/>
        </w:rPr>
        <w:t>α μικρότερη των 2/3 της πλήρους διάρκειας της βουλευτικής περιόδου, δηλαδή μικρότερη των τριάντα δύο μηνών</w:t>
      </w:r>
      <w:r w:rsidR="00334171" w:rsidRPr="003C006B">
        <w:rPr>
          <w:rFonts w:ascii="Times New Roman" w:hAnsi="Times New Roman" w:cs="Times New Roman"/>
          <w:sz w:val="24"/>
          <w:szCs w:val="24"/>
        </w:rPr>
        <w:t xml:space="preserve">. </w:t>
      </w:r>
      <w:r w:rsidR="00F71221" w:rsidRPr="003C006B">
        <w:rPr>
          <w:rFonts w:ascii="Times New Roman" w:hAnsi="Times New Roman" w:cs="Times New Roman"/>
          <w:sz w:val="24"/>
          <w:szCs w:val="24"/>
        </w:rPr>
        <w:t xml:space="preserve">Από το κώλυμα εξαιρούνται οι πρόεδροι κοινοβουλευτικών ομάδων και όσοι έχουν διατελέσει πρωθυπουργοί. </w:t>
      </w:r>
      <w:r w:rsidR="00334171" w:rsidRPr="003C006B">
        <w:rPr>
          <w:rFonts w:ascii="Times New Roman" w:hAnsi="Times New Roman" w:cs="Times New Roman"/>
          <w:sz w:val="24"/>
          <w:szCs w:val="24"/>
        </w:rPr>
        <w:t>Πρόκειται για έναν ήπιο περιορισμό</w:t>
      </w:r>
      <w:r w:rsidRPr="003C006B">
        <w:rPr>
          <w:rFonts w:ascii="Times New Roman" w:hAnsi="Times New Roman" w:cs="Times New Roman"/>
          <w:sz w:val="24"/>
          <w:szCs w:val="24"/>
        </w:rPr>
        <w:t xml:space="preserve"> του δικαιώματος του εκλέγεσθαι, α</w:t>
      </w:r>
      <w:r w:rsidR="00334171" w:rsidRPr="003C006B">
        <w:rPr>
          <w:rFonts w:ascii="Times New Roman" w:hAnsi="Times New Roman" w:cs="Times New Roman"/>
          <w:sz w:val="24"/>
          <w:szCs w:val="24"/>
        </w:rPr>
        <w:t>φού επιτρέπει τη συμμετοχή στις αμέσως επόμενες εκλογές μετά απ’ αυτές για τις οποίες συντρέχ</w:t>
      </w:r>
      <w:r w:rsidRPr="003C006B">
        <w:rPr>
          <w:rFonts w:ascii="Times New Roman" w:hAnsi="Times New Roman" w:cs="Times New Roman"/>
          <w:sz w:val="24"/>
          <w:szCs w:val="24"/>
        </w:rPr>
        <w:t>ει το κώλυμα, ο οποίος δικαιολογείται</w:t>
      </w:r>
      <w:r w:rsidR="00334171" w:rsidRPr="003C006B">
        <w:rPr>
          <w:rFonts w:ascii="Times New Roman" w:hAnsi="Times New Roman" w:cs="Times New Roman"/>
          <w:sz w:val="24"/>
          <w:szCs w:val="24"/>
        </w:rPr>
        <w:t xml:space="preserve"> ως μέτρο που αποτρέπει την </w:t>
      </w:r>
      <w:r w:rsidRPr="003C006B">
        <w:rPr>
          <w:rFonts w:ascii="Times New Roman" w:hAnsi="Times New Roman" w:cs="Times New Roman"/>
          <w:sz w:val="24"/>
          <w:szCs w:val="24"/>
        </w:rPr>
        <w:t>επαγγελματοποίηση της πολιτικής κ</w:t>
      </w:r>
      <w:r w:rsidR="00334171" w:rsidRPr="003C006B">
        <w:rPr>
          <w:rFonts w:ascii="Times New Roman" w:hAnsi="Times New Roman" w:cs="Times New Roman"/>
          <w:sz w:val="24"/>
          <w:szCs w:val="24"/>
        </w:rPr>
        <w:t>αι συμβάλλει στην ανανέωση της εθνικής αντιπροσωπείας.</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62</w:t>
      </w:r>
    </w:p>
    <w:p w:rsidR="00F71221" w:rsidRPr="003C006B" w:rsidRDefault="00F71221"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του άρθρου 62, προκειμένου να περιοριστεί στο απολύτως αναγκαίο μέτρο ο θεσμός της βουλευτικής ασυλίας, και συγκεκριμένα το λεγόμενο ακαταδίωκτο, δηλαδή η απαίτηση προηγούμενης άδειας της Βουλής για την άσκηση δίω</w:t>
      </w:r>
      <w:r w:rsidR="008876FC" w:rsidRPr="003C006B">
        <w:rPr>
          <w:rFonts w:ascii="Times New Roman" w:hAnsi="Times New Roman" w:cs="Times New Roman"/>
          <w:sz w:val="24"/>
          <w:szCs w:val="24"/>
        </w:rPr>
        <w:t xml:space="preserve">ξης, τη σύλληψη, φυλάκιση ή με άλλο τρόπο περιορισμό του βουλευτή. </w:t>
      </w:r>
      <w:r w:rsidRPr="003C006B">
        <w:rPr>
          <w:rFonts w:ascii="Times New Roman" w:hAnsi="Times New Roman" w:cs="Times New Roman"/>
          <w:sz w:val="24"/>
          <w:szCs w:val="24"/>
        </w:rPr>
        <w:t xml:space="preserve"> </w:t>
      </w:r>
    </w:p>
    <w:p w:rsidR="00F71221" w:rsidRPr="003C006B" w:rsidRDefault="00C03873"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Με την πρότασή μας</w:t>
      </w:r>
      <w:r w:rsidR="008876FC" w:rsidRPr="003C006B">
        <w:rPr>
          <w:rFonts w:ascii="Times New Roman" w:hAnsi="Times New Roman" w:cs="Times New Roman"/>
          <w:sz w:val="24"/>
          <w:szCs w:val="24"/>
        </w:rPr>
        <w:t xml:space="preserve"> η προηγούμενη άδεια της Βουλής</w:t>
      </w:r>
      <w:r w:rsidR="00F71221" w:rsidRPr="003C006B">
        <w:rPr>
          <w:rFonts w:ascii="Times New Roman" w:hAnsi="Times New Roman" w:cs="Times New Roman"/>
          <w:sz w:val="24"/>
          <w:szCs w:val="24"/>
        </w:rPr>
        <w:t xml:space="preserve"> περιορίζεται μόνο στα αδικήματα που σχετίζονται άμεσα με την άσκηση των καθηκόντων του βουλευτή, ενώ καταργείται για όλα τα υπόλοιπα αδικήματα</w:t>
      </w:r>
      <w:r w:rsidRPr="003C006B">
        <w:rPr>
          <w:rFonts w:ascii="Times New Roman" w:hAnsi="Times New Roman" w:cs="Times New Roman"/>
          <w:sz w:val="24"/>
          <w:szCs w:val="24"/>
        </w:rPr>
        <w:t>, για τα οποία θα ισχύει</w:t>
      </w:r>
      <w:r w:rsidR="008876FC" w:rsidRPr="003C006B">
        <w:rPr>
          <w:rFonts w:ascii="Times New Roman" w:hAnsi="Times New Roman" w:cs="Times New Roman"/>
          <w:sz w:val="24"/>
          <w:szCs w:val="24"/>
        </w:rPr>
        <w:t xml:space="preserve"> για τους βουλευτές ό,τι ακριβώς και για όλους τους πολίτες</w:t>
      </w:r>
      <w:r w:rsidR="00F71221" w:rsidRPr="003C006B">
        <w:rPr>
          <w:rFonts w:ascii="Times New Roman" w:hAnsi="Times New Roman" w:cs="Times New Roman"/>
          <w:sz w:val="24"/>
          <w:szCs w:val="24"/>
        </w:rPr>
        <w:t xml:space="preserve">. Επίσης καταργείται η διάταξη σύμφωνα με την οποία η άδεια θεωρείται ότι δεν δόθηκε, αν η Βουλή δεν αποφανθεί μέσα σε τρεις μήνες.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73 παρ. 1</w:t>
      </w:r>
    </w:p>
    <w:p w:rsidR="00334171" w:rsidRPr="003C006B" w:rsidRDefault="008876FC" w:rsidP="008D320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1 του άρθρου 73, προκειμένου να καθιερωθεί συνταγματικά ο θεσμός τ</w:t>
      </w:r>
      <w:r w:rsidR="00334171" w:rsidRPr="003C006B">
        <w:rPr>
          <w:rFonts w:ascii="Times New Roman" w:hAnsi="Times New Roman" w:cs="Times New Roman"/>
          <w:sz w:val="24"/>
          <w:szCs w:val="24"/>
        </w:rPr>
        <w:t>η</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λαϊκή</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νομοθετική</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πρωτοβουλία</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Δηλαδή</w:t>
      </w:r>
      <w:r w:rsidR="00334171" w:rsidRPr="003C006B">
        <w:rPr>
          <w:rFonts w:ascii="Times New Roman" w:hAnsi="Times New Roman" w:cs="Times New Roman"/>
          <w:sz w:val="24"/>
          <w:szCs w:val="24"/>
        </w:rPr>
        <w:t xml:space="preserve"> να αναγνωριστεί η δυνατότητα σε </w:t>
      </w:r>
      <w:r w:rsidRPr="003C006B">
        <w:rPr>
          <w:rFonts w:ascii="Times New Roman" w:hAnsi="Times New Roman" w:cs="Times New Roman"/>
          <w:sz w:val="24"/>
          <w:szCs w:val="24"/>
        </w:rPr>
        <w:t>εκατό χιλιάδες πολίτες</w:t>
      </w:r>
      <w:r w:rsidR="00334171" w:rsidRPr="003C006B">
        <w:rPr>
          <w:rFonts w:ascii="Times New Roman" w:hAnsi="Times New Roman" w:cs="Times New Roman"/>
          <w:sz w:val="24"/>
          <w:szCs w:val="24"/>
        </w:rPr>
        <w:t xml:space="preserve"> που έχουν το εκλογικό δικαίωμ</w:t>
      </w:r>
      <w:r w:rsidR="008D3203" w:rsidRPr="003C006B">
        <w:rPr>
          <w:rFonts w:ascii="Times New Roman" w:hAnsi="Times New Roman" w:cs="Times New Roman"/>
          <w:sz w:val="24"/>
          <w:szCs w:val="24"/>
        </w:rPr>
        <w:t>α να υποβάλλουν προτάσεις νόμου, ο</w:t>
      </w:r>
      <w:r w:rsidR="00334171" w:rsidRPr="003C006B">
        <w:rPr>
          <w:rFonts w:ascii="Times New Roman" w:hAnsi="Times New Roman" w:cs="Times New Roman"/>
          <w:sz w:val="24"/>
          <w:szCs w:val="24"/>
        </w:rPr>
        <w:t xml:space="preserve">ι οποίες θα εισάγονται υποχρεωτικά στη Βουλή για συζήτηση, επεξεργασία και ψήφιση. </w:t>
      </w:r>
      <w:r w:rsidR="008D3203" w:rsidRPr="003C006B">
        <w:rPr>
          <w:rFonts w:ascii="Times New Roman" w:hAnsi="Times New Roman" w:cs="Times New Roman"/>
          <w:sz w:val="24"/>
          <w:szCs w:val="24"/>
        </w:rPr>
        <w:t>Τη διαδικασία και τους όρους ενεργοποίησης του θεσμού θα καθορίζει</w:t>
      </w:r>
      <w:r w:rsidR="00334171" w:rsidRPr="003C006B">
        <w:rPr>
          <w:rFonts w:ascii="Times New Roman" w:hAnsi="Times New Roman" w:cs="Times New Roman"/>
          <w:sz w:val="24"/>
          <w:szCs w:val="24"/>
        </w:rPr>
        <w:t xml:space="preserve"> εκτελεστικός νόμος.</w:t>
      </w:r>
      <w:r w:rsidR="008D3203" w:rsidRPr="003C006B">
        <w:rPr>
          <w:rFonts w:ascii="Times New Roman" w:hAnsi="Times New Roman" w:cs="Times New Roman"/>
          <w:sz w:val="24"/>
          <w:szCs w:val="24"/>
        </w:rPr>
        <w:t xml:space="preserve">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86 παρ. 3 και προσθήκη ερμηνευτικής δήλωσης</w:t>
      </w:r>
    </w:p>
    <w:p w:rsidR="00334171" w:rsidRPr="003C006B" w:rsidRDefault="00334171"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Είναι πια κοινός τόπος η ανάγκη να μεταρρυθμίσουμε το θεσμό της ποινικής ευθύνης των υπουργών, </w:t>
      </w:r>
      <w:r w:rsidR="008D3203" w:rsidRPr="003C006B">
        <w:rPr>
          <w:rFonts w:ascii="Times New Roman" w:hAnsi="Times New Roman" w:cs="Times New Roman"/>
          <w:sz w:val="24"/>
          <w:szCs w:val="24"/>
        </w:rPr>
        <w:t>γ</w:t>
      </w:r>
      <w:r w:rsidRPr="003C006B">
        <w:rPr>
          <w:rFonts w:ascii="Times New Roman" w:hAnsi="Times New Roman" w:cs="Times New Roman"/>
          <w:sz w:val="24"/>
          <w:szCs w:val="24"/>
        </w:rPr>
        <w:t>ια να αποκαταστήσουμε το αίσθημα δικαιοσύνης και ισότητας μεταξύ των πολιτών</w:t>
      </w:r>
      <w:r w:rsidR="008D3203" w:rsidRPr="003C006B">
        <w:rPr>
          <w:rFonts w:ascii="Times New Roman" w:hAnsi="Times New Roman" w:cs="Times New Roman"/>
          <w:sz w:val="24"/>
          <w:szCs w:val="24"/>
        </w:rPr>
        <w:t xml:space="preserve"> κ</w:t>
      </w:r>
      <w:r w:rsidRPr="003C006B">
        <w:rPr>
          <w:rFonts w:ascii="Times New Roman" w:hAnsi="Times New Roman" w:cs="Times New Roman"/>
          <w:sz w:val="24"/>
          <w:szCs w:val="24"/>
        </w:rPr>
        <w:t>αι να άρουμε τις ακρότητες στις οποίες οδήγησαν μια στρεβλή κοινοβουλευτική πρακτική και συνταγματικές διατάξεις που τη διευκόλυναν. Με προσοχή όμως, γ</w:t>
      </w:r>
      <w:r w:rsidR="008D3203" w:rsidRPr="003C006B">
        <w:rPr>
          <w:rFonts w:ascii="Times New Roman" w:hAnsi="Times New Roman" w:cs="Times New Roman"/>
          <w:sz w:val="24"/>
          <w:szCs w:val="24"/>
        </w:rPr>
        <w:t>ια να μη φτάσουμε στο άλλο άκρο,</w:t>
      </w:r>
      <w:r w:rsidRPr="003C006B">
        <w:rPr>
          <w:rFonts w:ascii="Times New Roman" w:hAnsi="Times New Roman" w:cs="Times New Roman"/>
          <w:sz w:val="24"/>
          <w:szCs w:val="24"/>
        </w:rPr>
        <w:t xml:space="preserve"> </w:t>
      </w:r>
      <w:r w:rsidR="008D3203" w:rsidRPr="003C006B">
        <w:rPr>
          <w:rFonts w:ascii="Times New Roman" w:hAnsi="Times New Roman" w:cs="Times New Roman"/>
          <w:sz w:val="24"/>
          <w:szCs w:val="24"/>
        </w:rPr>
        <w:t>δηλαδή ν</w:t>
      </w:r>
      <w:r w:rsidRPr="003C006B">
        <w:rPr>
          <w:rFonts w:ascii="Times New Roman" w:hAnsi="Times New Roman" w:cs="Times New Roman"/>
          <w:sz w:val="24"/>
          <w:szCs w:val="24"/>
        </w:rPr>
        <w:t xml:space="preserve">α μην επιτρέψουμε την ποινικοποίηση της πολιτικής ζωής και τη μεταφορά της πολιτικής αντιπαράθεσης στα δικαστήρια. </w:t>
      </w:r>
      <w:r w:rsidR="006A2FE2" w:rsidRPr="003C006B">
        <w:rPr>
          <w:rFonts w:ascii="Times New Roman" w:hAnsi="Times New Roman" w:cs="Times New Roman"/>
          <w:sz w:val="24"/>
          <w:szCs w:val="24"/>
        </w:rPr>
        <w:t xml:space="preserve"> </w:t>
      </w:r>
    </w:p>
    <w:p w:rsidR="008D3203" w:rsidRPr="003C006B" w:rsidRDefault="008D3203" w:rsidP="008D320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πιο σημαντική, και η πιο επιτακτικά αναγκαία, παρέμβαση που προτείνουμε είναι η κατάργηση της</w:t>
      </w:r>
      <w:r w:rsidR="0099619C" w:rsidRPr="003C006B">
        <w:rPr>
          <w:rFonts w:ascii="Times New Roman" w:hAnsi="Times New Roman" w:cs="Times New Roman"/>
          <w:sz w:val="24"/>
          <w:szCs w:val="24"/>
        </w:rPr>
        <w:t xml:space="preserve"> ασφυκτικής αποσβεστικής προθεσμίας που προβλέφθηκε</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με την αναθεώρηση του 2001 και ορίζει</w:t>
      </w:r>
      <w:r w:rsidRPr="003C006B">
        <w:rPr>
          <w:rFonts w:ascii="Times New Roman" w:hAnsi="Times New Roman" w:cs="Times New Roman"/>
          <w:sz w:val="24"/>
          <w:szCs w:val="24"/>
        </w:rPr>
        <w:t xml:space="preserve"> ότι ποινι</w:t>
      </w:r>
      <w:r w:rsidR="0099619C" w:rsidRPr="003C006B">
        <w:rPr>
          <w:rFonts w:ascii="Times New Roman" w:hAnsi="Times New Roman" w:cs="Times New Roman"/>
          <w:sz w:val="24"/>
          <w:szCs w:val="24"/>
        </w:rPr>
        <w:t>κή δίωξη δεν μπορεί πια να ασκηθεί μετά το πέρας</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τ</w:t>
      </w:r>
      <w:r w:rsidRPr="003C006B">
        <w:rPr>
          <w:rFonts w:ascii="Times New Roman" w:hAnsi="Times New Roman" w:cs="Times New Roman"/>
          <w:sz w:val="24"/>
          <w:szCs w:val="24"/>
        </w:rPr>
        <w:t>η</w:t>
      </w:r>
      <w:r w:rsidR="0099619C" w:rsidRPr="003C006B">
        <w:rPr>
          <w:rFonts w:ascii="Times New Roman" w:hAnsi="Times New Roman" w:cs="Times New Roman"/>
          <w:sz w:val="24"/>
          <w:szCs w:val="24"/>
        </w:rPr>
        <w:t>ς</w:t>
      </w:r>
      <w:r w:rsidRPr="003C006B">
        <w:rPr>
          <w:rFonts w:ascii="Times New Roman" w:hAnsi="Times New Roman" w:cs="Times New Roman"/>
          <w:sz w:val="24"/>
          <w:szCs w:val="24"/>
        </w:rPr>
        <w:t xml:space="preserve"> δεύτερη</w:t>
      </w:r>
      <w:r w:rsidR="0099619C" w:rsidRPr="003C006B">
        <w:rPr>
          <w:rFonts w:ascii="Times New Roman" w:hAnsi="Times New Roman" w:cs="Times New Roman"/>
          <w:sz w:val="24"/>
          <w:szCs w:val="24"/>
        </w:rPr>
        <w:t>ς συνόδου</w:t>
      </w:r>
      <w:r w:rsidRPr="003C006B">
        <w:rPr>
          <w:rFonts w:ascii="Times New Roman" w:hAnsi="Times New Roman" w:cs="Times New Roman"/>
          <w:sz w:val="24"/>
          <w:szCs w:val="24"/>
        </w:rPr>
        <w:t xml:space="preserve"> της βουλευτικής περιόδου που ακολουθεί την τέλεση του αδικήματος. Η διάταξη αυτή </w:t>
      </w:r>
      <w:r w:rsidR="006A2FE2" w:rsidRPr="003C006B">
        <w:rPr>
          <w:rFonts w:ascii="Times New Roman" w:hAnsi="Times New Roman" w:cs="Times New Roman"/>
          <w:sz w:val="24"/>
          <w:szCs w:val="24"/>
        </w:rPr>
        <w:t xml:space="preserve">έχει </w:t>
      </w:r>
      <w:r w:rsidRPr="003C006B">
        <w:rPr>
          <w:rFonts w:ascii="Times New Roman" w:hAnsi="Times New Roman" w:cs="Times New Roman"/>
          <w:sz w:val="24"/>
          <w:szCs w:val="24"/>
        </w:rPr>
        <w:t>κατ’ αποτέλεσμα οδηγήσει σε ατιμωρησία των υπουργικών</w:t>
      </w:r>
      <w:r w:rsidR="006A2FE2" w:rsidRPr="003C006B">
        <w:rPr>
          <w:rFonts w:ascii="Times New Roman" w:hAnsi="Times New Roman" w:cs="Times New Roman"/>
          <w:sz w:val="24"/>
          <w:szCs w:val="24"/>
        </w:rPr>
        <w:t xml:space="preserve"> αδικημάτων. Με την πρότασή μας</w:t>
      </w:r>
      <w:r w:rsidR="0099619C" w:rsidRPr="003C006B">
        <w:rPr>
          <w:rFonts w:ascii="Times New Roman" w:hAnsi="Times New Roman" w:cs="Times New Roman"/>
          <w:sz w:val="24"/>
          <w:szCs w:val="24"/>
        </w:rPr>
        <w:t xml:space="preserve"> καταργείται το σχετικό εδάφιο της </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 xml:space="preserve">παρ. 3 του άρθρου 86 και </w:t>
      </w:r>
      <w:r w:rsidRPr="003C006B">
        <w:rPr>
          <w:rFonts w:ascii="Times New Roman" w:hAnsi="Times New Roman" w:cs="Times New Roman"/>
          <w:sz w:val="24"/>
          <w:szCs w:val="24"/>
        </w:rPr>
        <w:t>ποινική δίωξη</w:t>
      </w:r>
      <w:r w:rsidR="006A2FE2" w:rsidRPr="003C006B">
        <w:rPr>
          <w:rFonts w:ascii="Times New Roman" w:hAnsi="Times New Roman" w:cs="Times New Roman"/>
          <w:sz w:val="24"/>
          <w:szCs w:val="24"/>
        </w:rPr>
        <w:t xml:space="preserve"> κατά υπουργού</w:t>
      </w:r>
      <w:r w:rsidRPr="003C006B">
        <w:rPr>
          <w:rFonts w:ascii="Times New Roman" w:hAnsi="Times New Roman" w:cs="Times New Roman"/>
          <w:sz w:val="24"/>
          <w:szCs w:val="24"/>
        </w:rPr>
        <w:t xml:space="preserve"> θα μπορεί να ασκηθεί οποτεδήποτε εντός του χρόνου παραγραφής του αδικήματος. Ό,τι δηλαδή ισχύει για όλους τους πολίτες. </w:t>
      </w:r>
    </w:p>
    <w:p w:rsidR="00334171" w:rsidRPr="003C006B" w:rsidRDefault="008D3203"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Παράλληλα</w:t>
      </w:r>
      <w:r w:rsidR="00334171" w:rsidRPr="003C006B">
        <w:rPr>
          <w:rFonts w:ascii="Times New Roman" w:hAnsi="Times New Roman" w:cs="Times New Roman"/>
          <w:sz w:val="24"/>
          <w:szCs w:val="24"/>
        </w:rPr>
        <w:t>, προτείνουμε να</w:t>
      </w:r>
      <w:r w:rsidRPr="003C006B">
        <w:rPr>
          <w:rFonts w:ascii="Times New Roman" w:hAnsi="Times New Roman" w:cs="Times New Roman"/>
          <w:sz w:val="24"/>
          <w:szCs w:val="24"/>
        </w:rPr>
        <w:t xml:space="preserve"> εισαχθεί ερμηνευτική δήλωση, προκειμένου να</w:t>
      </w:r>
      <w:r w:rsidR="00334171" w:rsidRPr="003C006B">
        <w:rPr>
          <w:rFonts w:ascii="Times New Roman" w:hAnsi="Times New Roman" w:cs="Times New Roman"/>
          <w:sz w:val="24"/>
          <w:szCs w:val="24"/>
        </w:rPr>
        <w:t xml:space="preserve"> αποσαφηνιστεί κάτι που ήδη προκύπτει ερμηνευτικά από την ισχύουσα ρύθμιση: </w:t>
      </w:r>
      <w:r w:rsidR="0099619C" w:rsidRPr="003C006B">
        <w:rPr>
          <w:rFonts w:ascii="Times New Roman" w:hAnsi="Times New Roman" w:cs="Times New Roman"/>
          <w:sz w:val="24"/>
          <w:szCs w:val="24"/>
        </w:rPr>
        <w:t>Δεδομένου ότι η ειδική ποινική μεταχείριση των υπουργικών αδικημάτων αποτελεί εξαίρεση από την κοινή δικαιοδοσία και, ως τέτοια, πρέπει να ερμηνεύεται στενά,</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στο πεδίο εφαρμογής του άρθρου 86 υπάγονται</w:t>
      </w:r>
      <w:r w:rsidR="00334171" w:rsidRPr="003C006B">
        <w:rPr>
          <w:rFonts w:ascii="Times New Roman" w:hAnsi="Times New Roman" w:cs="Times New Roman"/>
          <w:sz w:val="24"/>
          <w:szCs w:val="24"/>
        </w:rPr>
        <w:t xml:space="preserve"> μόνο τα υπουργικά αδικήμ</w:t>
      </w:r>
      <w:r w:rsidRPr="003C006B">
        <w:rPr>
          <w:rFonts w:ascii="Times New Roman" w:hAnsi="Times New Roman" w:cs="Times New Roman"/>
          <w:sz w:val="24"/>
          <w:szCs w:val="24"/>
        </w:rPr>
        <w:t>ατα με τη στενή έννοια του όρου, δ</w:t>
      </w:r>
      <w:r w:rsidR="00334171" w:rsidRPr="003C006B">
        <w:rPr>
          <w:rFonts w:ascii="Times New Roman" w:hAnsi="Times New Roman" w:cs="Times New Roman"/>
          <w:sz w:val="24"/>
          <w:szCs w:val="24"/>
        </w:rPr>
        <w:t>ηλαδή όσα τελούνται κατά τ</w:t>
      </w:r>
      <w:r w:rsidR="0099619C" w:rsidRPr="003C006B">
        <w:rPr>
          <w:rFonts w:ascii="Times New Roman" w:hAnsi="Times New Roman" w:cs="Times New Roman"/>
          <w:sz w:val="24"/>
          <w:szCs w:val="24"/>
        </w:rPr>
        <w:t>ην άσκηση υπουργικών καθηκόντων, κ</w:t>
      </w:r>
      <w:r w:rsidR="00334171" w:rsidRPr="003C006B">
        <w:rPr>
          <w:rFonts w:ascii="Times New Roman" w:hAnsi="Times New Roman" w:cs="Times New Roman"/>
          <w:sz w:val="24"/>
          <w:szCs w:val="24"/>
        </w:rPr>
        <w:t>αι όχι όσα τελούνται απλώς επ’ ευκαιρία της άσκησης τέτοιων καθηκόντων.</w:t>
      </w:r>
      <w:r w:rsidR="0099619C" w:rsidRPr="003C006B">
        <w:rPr>
          <w:rFonts w:ascii="Times New Roman" w:hAnsi="Times New Roman" w:cs="Times New Roman"/>
          <w:sz w:val="24"/>
          <w:szCs w:val="24"/>
        </w:rPr>
        <w:t xml:space="preserve"> Διευκρινίζουμε έτσι και επιβεβαιώνουμε ότι όλα τα υπόλοιπα αδικήματα που τελούν υπουργοί, πλην των με στενή έννοια υπουργικών αδικημάτων, διώκονται κατά την κοινή νομοθεσία, δηλαδή με τον ίδιο τρόπο όπως για όλους τους πολίτες. </w:t>
      </w:r>
      <w:r w:rsidR="00334171" w:rsidRPr="003C006B">
        <w:rPr>
          <w:rFonts w:ascii="Times New Roman" w:hAnsi="Times New Roman" w:cs="Times New Roman"/>
          <w:sz w:val="24"/>
          <w:szCs w:val="24"/>
        </w:rPr>
        <w:t xml:space="preserve"> </w:t>
      </w:r>
    </w:p>
    <w:p w:rsidR="00334171" w:rsidRPr="003C006B" w:rsidRDefault="00334171" w:rsidP="009C14D5">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101Α</w:t>
      </w:r>
    </w:p>
    <w:p w:rsidR="009C14D5" w:rsidRPr="003C006B" w:rsidRDefault="0099619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πρότασή μας περιλαμβάνει τρεις παρεμβάσεις στο άρθρο 101Α αναφορικά με το συνταγματικό καθεστώς των ανεξάρτητων αρχών,</w:t>
      </w:r>
    </w:p>
    <w:p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Πρώτον, προτείνουμε</w:t>
      </w:r>
      <w:r w:rsidR="0099619C" w:rsidRPr="003C006B">
        <w:rPr>
          <w:rFonts w:ascii="Times New Roman" w:hAnsi="Times New Roman" w:cs="Times New Roman"/>
          <w:sz w:val="24"/>
          <w:szCs w:val="24"/>
        </w:rPr>
        <w:t xml:space="preserve"> να προστεθούν εδάφια στην παρ. 1, προκειμένου</w:t>
      </w:r>
      <w:r w:rsidRPr="003C006B">
        <w:rPr>
          <w:rFonts w:ascii="Times New Roman" w:hAnsi="Times New Roman" w:cs="Times New Roman"/>
          <w:sz w:val="24"/>
          <w:szCs w:val="24"/>
        </w:rPr>
        <w:t xml:space="preserve"> να περιοριστεί η δυνατότητα του κοινού νομοθέτ</w:t>
      </w:r>
      <w:r w:rsidR="0099619C" w:rsidRPr="003C006B">
        <w:rPr>
          <w:rFonts w:ascii="Times New Roman" w:hAnsi="Times New Roman" w:cs="Times New Roman"/>
          <w:sz w:val="24"/>
          <w:szCs w:val="24"/>
        </w:rPr>
        <w:t>η να ιδρύει ανεξάρτητες αρχές. Με την</w:t>
      </w:r>
      <w:r w:rsidR="000A0736"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 xml:space="preserve">πρότασή μας, </w:t>
      </w:r>
      <w:r w:rsidR="007B01AC" w:rsidRPr="003C006B">
        <w:rPr>
          <w:rFonts w:ascii="Times New Roman" w:hAnsi="Times New Roman" w:cs="Times New Roman"/>
          <w:sz w:val="24"/>
          <w:szCs w:val="24"/>
        </w:rPr>
        <w:t xml:space="preserve">ανεξάρτητες αρχές που δεν προβλέπονται στο Σύνταγμα </w:t>
      </w:r>
      <w:r w:rsidRPr="003C006B">
        <w:rPr>
          <w:rFonts w:ascii="Times New Roman" w:hAnsi="Times New Roman" w:cs="Times New Roman"/>
          <w:sz w:val="24"/>
          <w:szCs w:val="24"/>
        </w:rPr>
        <w:t xml:space="preserve">θα μπορούν να </w:t>
      </w:r>
      <w:r w:rsidRPr="003C006B">
        <w:rPr>
          <w:rFonts w:ascii="Times New Roman" w:hAnsi="Times New Roman" w:cs="Times New Roman"/>
          <w:sz w:val="24"/>
          <w:szCs w:val="24"/>
        </w:rPr>
        <w:lastRenderedPageBreak/>
        <w:t>ιδρύονται μόνο με νόμο που ψηφίζεται με</w:t>
      </w:r>
      <w:r w:rsidR="007B01AC" w:rsidRPr="003C006B">
        <w:rPr>
          <w:rFonts w:ascii="Times New Roman" w:hAnsi="Times New Roman" w:cs="Times New Roman"/>
          <w:sz w:val="24"/>
          <w:szCs w:val="24"/>
        </w:rPr>
        <w:t xml:space="preserve"> την</w:t>
      </w:r>
      <w:r w:rsidRPr="003C006B">
        <w:rPr>
          <w:rFonts w:ascii="Times New Roman" w:hAnsi="Times New Roman" w:cs="Times New Roman"/>
          <w:sz w:val="24"/>
          <w:szCs w:val="24"/>
        </w:rPr>
        <w:t xml:space="preserve"> αυξημένη πλειοψηφία των τριών πέμπτων του όλου αριθμού των βουλευτών</w:t>
      </w:r>
      <w:r w:rsidR="007B01AC" w:rsidRPr="003C006B">
        <w:rPr>
          <w:rFonts w:ascii="Times New Roman" w:hAnsi="Times New Roman" w:cs="Times New Roman"/>
          <w:sz w:val="24"/>
          <w:szCs w:val="24"/>
        </w:rPr>
        <w:t>.</w:t>
      </w:r>
      <w:r w:rsidRPr="003C006B">
        <w:rPr>
          <w:rFonts w:ascii="Times New Roman" w:hAnsi="Times New Roman" w:cs="Times New Roman"/>
          <w:sz w:val="24"/>
          <w:szCs w:val="24"/>
        </w:rPr>
        <w:t xml:space="preserve"> </w:t>
      </w:r>
      <w:r w:rsidR="007B01AC" w:rsidRPr="003C006B">
        <w:rPr>
          <w:rFonts w:ascii="Times New Roman" w:hAnsi="Times New Roman" w:cs="Times New Roman"/>
          <w:sz w:val="24"/>
          <w:szCs w:val="24"/>
        </w:rPr>
        <w:t xml:space="preserve">Διευκρινίζεται ότι η πρόταση αυτή δεν θίγει αρχές που έχουν ιδρυθεί με νόμο προγενέστερο της τροποποίησης της διάταξης.  </w:t>
      </w:r>
      <w:r w:rsidRPr="003C006B">
        <w:rPr>
          <w:rFonts w:ascii="Times New Roman" w:hAnsi="Times New Roman" w:cs="Times New Roman"/>
          <w:sz w:val="24"/>
          <w:szCs w:val="24"/>
        </w:rPr>
        <w:t xml:space="preserve"> </w:t>
      </w:r>
    </w:p>
    <w:p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Δεύτερον,</w:t>
      </w:r>
      <w:r w:rsidR="007B01AC" w:rsidRPr="003C006B">
        <w:rPr>
          <w:rFonts w:ascii="Times New Roman" w:hAnsi="Times New Roman" w:cs="Times New Roman"/>
          <w:sz w:val="24"/>
          <w:szCs w:val="24"/>
        </w:rPr>
        <w:t xml:space="preserve"> προκειμένου</w:t>
      </w:r>
      <w:r w:rsidRPr="003C006B">
        <w:rPr>
          <w:rFonts w:ascii="Times New Roman" w:hAnsi="Times New Roman" w:cs="Times New Roman"/>
          <w:sz w:val="24"/>
          <w:szCs w:val="24"/>
        </w:rPr>
        <w:t xml:space="preserve"> </w:t>
      </w:r>
      <w:r w:rsidR="007B01AC" w:rsidRPr="003C006B">
        <w:rPr>
          <w:rFonts w:ascii="Times New Roman" w:hAnsi="Times New Roman" w:cs="Times New Roman"/>
          <w:sz w:val="24"/>
          <w:szCs w:val="24"/>
        </w:rPr>
        <w:t>να διευκολύνεται</w:t>
      </w:r>
      <w:r w:rsidRPr="003C006B">
        <w:rPr>
          <w:rFonts w:ascii="Times New Roman" w:hAnsi="Times New Roman" w:cs="Times New Roman"/>
          <w:sz w:val="24"/>
          <w:szCs w:val="24"/>
        </w:rPr>
        <w:t xml:space="preserve"> η συγκρότηση και</w:t>
      </w:r>
      <w:r w:rsidR="007B01AC" w:rsidRPr="003C006B">
        <w:rPr>
          <w:rFonts w:ascii="Times New Roman" w:hAnsi="Times New Roman" w:cs="Times New Roman"/>
          <w:sz w:val="24"/>
          <w:szCs w:val="24"/>
        </w:rPr>
        <w:t xml:space="preserve"> η</w:t>
      </w:r>
      <w:r w:rsidRPr="003C006B">
        <w:rPr>
          <w:rFonts w:ascii="Times New Roman" w:hAnsi="Times New Roman" w:cs="Times New Roman"/>
          <w:sz w:val="24"/>
          <w:szCs w:val="24"/>
        </w:rPr>
        <w:t xml:space="preserve"> συνέχεια της λειτουργίας των ανεξάρτητων αρχ</w:t>
      </w:r>
      <w:r w:rsidR="007B01AC" w:rsidRPr="003C006B">
        <w:rPr>
          <w:rFonts w:ascii="Times New Roman" w:hAnsi="Times New Roman" w:cs="Times New Roman"/>
          <w:sz w:val="24"/>
          <w:szCs w:val="24"/>
        </w:rPr>
        <w:t>ών, προτείνουμε να τροποποιηθεί η παρ. 2, η οποία όπως ισχύει προβλέπει ότι</w:t>
      </w:r>
      <w:r w:rsidRPr="003C006B">
        <w:rPr>
          <w:rFonts w:ascii="Times New Roman" w:hAnsi="Times New Roman" w:cs="Times New Roman"/>
          <w:sz w:val="24"/>
          <w:szCs w:val="24"/>
        </w:rPr>
        <w:t xml:space="preserve"> τα μέλη τους επιλέγονται από τη Διάσκεψη των Προέδρων της Βουλής με την επιδίωξη ομοφωνίας ή πάντως με την αυξημένη πλειοψηφία των τεσσάρων πέμπτων των μελών της. Η πρότασή μας είναι, τα μέλη των ανεξάρτητων αρχών να επιλέγονται με την αυξημένη πλειοψηφία των τριών πέμπτων των μελών της Διάσκεψης.   </w:t>
      </w:r>
    </w:p>
    <w:p w:rsidR="00334171"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Τρίτον, προτείνουμε να ενισχυθεί και να θωρακιστεί ο κοινοβουλευτικός έλεγχος επί των ανεξάρτητων αρχών. Με την</w:t>
      </w:r>
      <w:r w:rsidR="000A0736" w:rsidRPr="003C006B">
        <w:rPr>
          <w:rFonts w:ascii="Times New Roman" w:hAnsi="Times New Roman" w:cs="Times New Roman"/>
          <w:sz w:val="24"/>
          <w:szCs w:val="24"/>
        </w:rPr>
        <w:t xml:space="preserve"> πρότασή μας, προστίθεται</w:t>
      </w:r>
      <w:r w:rsidRPr="003C006B">
        <w:rPr>
          <w:rFonts w:ascii="Times New Roman" w:hAnsi="Times New Roman" w:cs="Times New Roman"/>
          <w:sz w:val="24"/>
          <w:szCs w:val="24"/>
        </w:rPr>
        <w:t xml:space="preserve"> </w:t>
      </w:r>
      <w:r w:rsidR="000A0736" w:rsidRPr="003C006B">
        <w:rPr>
          <w:rFonts w:ascii="Times New Roman" w:hAnsi="Times New Roman" w:cs="Times New Roman"/>
          <w:sz w:val="24"/>
          <w:szCs w:val="24"/>
        </w:rPr>
        <w:t>εδάφιο στην παρ. 3 που προβλέπει</w:t>
      </w:r>
      <w:r w:rsidRPr="003C006B">
        <w:rPr>
          <w:rFonts w:ascii="Times New Roman" w:hAnsi="Times New Roman" w:cs="Times New Roman"/>
          <w:sz w:val="24"/>
          <w:szCs w:val="24"/>
        </w:rPr>
        <w:t xml:space="preserve"> ότι οι ανεξάρτητες αρχές υπόκεινται στον έλεγχο της Βουλής για πράξεις ή παραλείψεις τους. </w:t>
      </w:r>
    </w:p>
    <w:p w:rsidR="00334171" w:rsidRPr="003C006B" w:rsidRDefault="00334171" w:rsidP="00334171">
      <w:pPr>
        <w:spacing w:after="0" w:line="360" w:lineRule="auto"/>
        <w:ind w:left="567"/>
        <w:jc w:val="both"/>
        <w:rPr>
          <w:rFonts w:ascii="Times New Roman" w:hAnsi="Times New Roman" w:cs="Times New Roman"/>
          <w:b/>
          <w:color w:val="FF0000"/>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102 παρ. 2</w:t>
      </w:r>
    </w:p>
    <w:p w:rsidR="00334171" w:rsidRPr="003C006B" w:rsidRDefault="000A073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να τροποποιηθεί η παρ. 2 του άρθρου 102, προς δύο κατευθύνσεις</w:t>
      </w:r>
      <w:r w:rsidR="00334171" w:rsidRPr="003C006B">
        <w:rPr>
          <w:rFonts w:ascii="Times New Roman" w:hAnsi="Times New Roman" w:cs="Times New Roman"/>
          <w:sz w:val="24"/>
          <w:szCs w:val="24"/>
        </w:rPr>
        <w:t xml:space="preserve">. </w:t>
      </w:r>
    </w:p>
    <w:p w:rsidR="000A0736" w:rsidRPr="003C006B" w:rsidRDefault="00334171" w:rsidP="000A073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Αφενός, </w:t>
      </w:r>
      <w:r w:rsidR="000A0736" w:rsidRPr="003C006B">
        <w:rPr>
          <w:rFonts w:ascii="Times New Roman" w:hAnsi="Times New Roman" w:cs="Times New Roman"/>
          <w:sz w:val="24"/>
          <w:szCs w:val="24"/>
        </w:rPr>
        <w:t xml:space="preserve">με στόχο </w:t>
      </w:r>
      <w:r w:rsidRPr="003C006B">
        <w:rPr>
          <w:rFonts w:ascii="Times New Roman" w:hAnsi="Times New Roman" w:cs="Times New Roman"/>
          <w:sz w:val="24"/>
          <w:szCs w:val="24"/>
        </w:rPr>
        <w:t xml:space="preserve">να ενισχύσουμε την αντιπροσωπευτική αρχή στην τοπική αυτοδιοίκηση. Γι’ αυτό προτείνουμε να κατοχυρωθεί η αμεσότητα της ψηφοφορίας, όπως και αναλογικό εκλογικό σύστημα στις εκλογές για τους οργανισμούς τοπικής αυτοδιοίκησης. Αφετέρου, </w:t>
      </w:r>
      <w:r w:rsidR="00313A52" w:rsidRPr="003C006B">
        <w:rPr>
          <w:rFonts w:ascii="Times New Roman" w:hAnsi="Times New Roman" w:cs="Times New Roman"/>
          <w:sz w:val="24"/>
          <w:szCs w:val="24"/>
        </w:rPr>
        <w:t>προκειμένου</w:t>
      </w:r>
      <w:r w:rsidRPr="003C006B">
        <w:rPr>
          <w:rFonts w:ascii="Times New Roman" w:hAnsi="Times New Roman" w:cs="Times New Roman"/>
          <w:sz w:val="24"/>
          <w:szCs w:val="24"/>
        </w:rPr>
        <w:t xml:space="preserve"> να πλαισιώσουμε και να συμπληρώσουμε την αντιπροσώπευση με θεσμούς άμεσης δημοκρατίας. Γι’ αυτό προτείνουμε να θεσπιστούν τοπικές λαϊκές συνελεύσεις και να δοθεί η δυνατότητα να διενεργούνται τοπικά δημοψηφίσματα και να αναλαμβάνονται λαϊκές πρωτοβουλίες σε επίπεδο δήμου ή περιφέρειας</w:t>
      </w:r>
      <w:r w:rsidR="00313A52" w:rsidRPr="003C006B">
        <w:rPr>
          <w:rFonts w:ascii="Times New Roman" w:hAnsi="Times New Roman" w:cs="Times New Roman"/>
          <w:sz w:val="24"/>
          <w:szCs w:val="24"/>
        </w:rPr>
        <w:t>, κατά τους ειδικότερους ορισμούς του εκτελεστικού νόμου που θα εκδοθεί</w:t>
      </w:r>
      <w:r w:rsidRPr="003C006B">
        <w:rPr>
          <w:rFonts w:ascii="Times New Roman" w:hAnsi="Times New Roman" w:cs="Times New Roman"/>
          <w:sz w:val="24"/>
          <w:szCs w:val="24"/>
        </w:rPr>
        <w:t xml:space="preserve">.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13A52" w:rsidRPr="003C006B" w:rsidRDefault="00313A52">
      <w:pPr>
        <w:spacing w:after="160" w:line="259" w:lineRule="auto"/>
        <w:rPr>
          <w:rFonts w:ascii="Times New Roman" w:hAnsi="Times New Roman" w:cs="Times New Roman"/>
          <w:sz w:val="24"/>
          <w:szCs w:val="24"/>
        </w:rPr>
      </w:pPr>
      <w:r w:rsidRPr="003C006B">
        <w:rPr>
          <w:rFonts w:ascii="Times New Roman" w:hAnsi="Times New Roman" w:cs="Times New Roman"/>
          <w:sz w:val="24"/>
          <w:szCs w:val="24"/>
        </w:rPr>
        <w:br w:type="page"/>
      </w:r>
    </w:p>
    <w:p w:rsidR="00313A52" w:rsidRPr="003C006B" w:rsidRDefault="00313A52" w:rsidP="00313A52">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lastRenderedPageBreak/>
        <w:t>Προτεινόμενες διατάξεις</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bookmarkStart w:id="1" w:name="_GoBack"/>
      <w:bookmarkEnd w:id="1"/>
      <w:r w:rsidRPr="003C006B">
        <w:rPr>
          <w:rFonts w:ascii="Times New Roman" w:hAnsi="Times New Roman" w:cs="Times New Roman"/>
          <w:b/>
          <w:sz w:val="24"/>
          <w:szCs w:val="24"/>
        </w:rPr>
        <w:t xml:space="preserve">Άρθρο 3 </w:t>
      </w:r>
    </w:p>
    <w:p w:rsidR="00313A52" w:rsidRPr="003C006B" w:rsidRDefault="00313A52" w:rsidP="00313A52">
      <w:pPr>
        <w:pStyle w:val="a4"/>
        <w:numPr>
          <w:ilvl w:val="0"/>
          <w:numId w:val="6"/>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 άρθρο 3 αντικαθίσταται ως εξής: «Η Ελληνική Πολιτεία είναι θρησκευτικά ουδέτερη. Επικρατούσα θρησκεία στην Ελλάδα είναι η Ορθόδοξη Εκκλησία, η οποία βρίσκεται αναπόσπαστα ενωμένη δογματικά με το Οικουμενικό Πατριαρχείο Κωνσταντινουπόλεως και με κάθε άλλη Ορθόδοξη Εκκλησία και τηρεί απαρασάλευτα τους Κανόνες των Αποστόλων και των Οικουμενικών Συνόδων και την εκκλησιαστική παράδοση. Η Ορθόδοξη Εκκλησία της Ελλάδας είναι αυτοκέφαλη και διοικείται σύμφωνα με όσα ορίζουν ο Καταστατικός Χάρτης της, ο Πατριαρχικός Τόμος του 1850 και η Συνοδική Πράξη του 1928. Το εκκλησιαστικό καθεστώς της Κρήτης και των Δωδεκανήσων δεν αντίκειται στις παραπάνω διατάξεις».  </w:t>
      </w:r>
    </w:p>
    <w:p w:rsidR="00313A52" w:rsidRPr="003C006B" w:rsidRDefault="00313A52" w:rsidP="00313A52">
      <w:pPr>
        <w:pStyle w:val="a4"/>
        <w:numPr>
          <w:ilvl w:val="0"/>
          <w:numId w:val="6"/>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Στο τέλος του άρθρου 3 προστίθεται ερμηνευτική δήλωση ως εξής: «Ερμηνευτική δήλωση. Ο όρος επικρατούσα θρησκεία δεν αποτελεί αναγνώριση επίσημης κρατικής θρησκείας και δεν επιφέρει καμία δυσμενή συνέπεια σε βάρος άλλων θρησκευμάτων και γενικότερα στην απόλαυση του δικαιώματος της θρησκευτικής ελευθερίας».</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13 παρ. 5</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5 του άρθρου 13 προστίθενται εδάφια ως εξής: «Η ορκωμοσία κρατικών αξιωματούχων και δημόσιων λειτουργών και υπαλλήλων γίνεται με πολιτικό όρκο. Σε κάθε άλλη περίπτωση ο υπόχρεος επιλέγει ελεύθερα αν θα δώσει πολιτικό ή θρησκευτικό όρκο».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21 παρ. 1 και 3 και προσθήκη παρ. 7  </w:t>
      </w:r>
    </w:p>
    <w:p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1 του άρθρου 21 αντικαθίσταται ως εξής: «Το κράτος εγγυάται, μέσω καθολικών κοινωνικών υπηρεσιών και εισοδηματικών ενισχύσεων, αξιοπρεπές επίπεδο διαβίωσης για όλους. Για τον προσδιορισμό του επιπέδου διαβίωσης ο νομοθέτης οφείλει να χρησιμοποιεί επιστημονικές μεθόδους και να λαμβάνει υπόψη τις επίκαιρες αντικειμενικές κοινωνικές συνθήκες. Ειδική προστασία παρέχεται στην </w:t>
      </w:r>
      <w:r w:rsidRPr="003C006B">
        <w:rPr>
          <w:rFonts w:ascii="Times New Roman" w:hAnsi="Times New Roman" w:cs="Times New Roman"/>
          <w:sz w:val="24"/>
          <w:szCs w:val="24"/>
        </w:rPr>
        <w:lastRenderedPageBreak/>
        <w:t xml:space="preserve">οικογένεια, </w:t>
      </w:r>
      <w:r w:rsidR="003377D3" w:rsidRPr="003C006B">
        <w:rPr>
          <w:rFonts w:ascii="Times New Roman" w:hAnsi="Times New Roman" w:cs="Times New Roman"/>
          <w:sz w:val="24"/>
          <w:szCs w:val="24"/>
        </w:rPr>
        <w:t xml:space="preserve">το γάμο, </w:t>
      </w:r>
      <w:r w:rsidRPr="003C006B">
        <w:rPr>
          <w:rFonts w:ascii="Times New Roman" w:hAnsi="Times New Roman" w:cs="Times New Roman"/>
          <w:sz w:val="24"/>
          <w:szCs w:val="24"/>
        </w:rPr>
        <w:t>τη μητρότ</w:t>
      </w:r>
      <w:r w:rsidR="002F7090" w:rsidRPr="003C006B">
        <w:rPr>
          <w:rFonts w:ascii="Times New Roman" w:hAnsi="Times New Roman" w:cs="Times New Roman"/>
          <w:sz w:val="24"/>
          <w:szCs w:val="24"/>
        </w:rPr>
        <w:t xml:space="preserve">ητα, στα παιδιά, τους νέους, </w:t>
      </w:r>
      <w:r w:rsidRPr="003C006B">
        <w:rPr>
          <w:rFonts w:ascii="Times New Roman" w:hAnsi="Times New Roman" w:cs="Times New Roman"/>
          <w:sz w:val="24"/>
          <w:szCs w:val="24"/>
        </w:rPr>
        <w:t>τους ηλικιωμένους</w:t>
      </w:r>
      <w:r w:rsidR="003377D3" w:rsidRPr="003C006B">
        <w:rPr>
          <w:rFonts w:ascii="Times New Roman" w:hAnsi="Times New Roman" w:cs="Times New Roman"/>
          <w:sz w:val="24"/>
          <w:szCs w:val="24"/>
        </w:rPr>
        <w:t>,</w:t>
      </w:r>
      <w:r w:rsidR="004E1CD1" w:rsidRPr="003C006B">
        <w:rPr>
          <w:rFonts w:ascii="Times New Roman" w:hAnsi="Times New Roman" w:cs="Times New Roman"/>
          <w:sz w:val="24"/>
          <w:szCs w:val="24"/>
        </w:rPr>
        <w:t xml:space="preserve"> τα άτομα με αναπηρία</w:t>
      </w:r>
      <w:r w:rsidR="002F7090" w:rsidRPr="003C006B">
        <w:rPr>
          <w:rFonts w:ascii="Times New Roman" w:hAnsi="Times New Roman" w:cs="Times New Roman"/>
          <w:sz w:val="24"/>
          <w:szCs w:val="24"/>
        </w:rPr>
        <w:t xml:space="preserve"> </w:t>
      </w:r>
      <w:r w:rsidR="003377D3" w:rsidRPr="003C006B">
        <w:rPr>
          <w:rFonts w:ascii="Times New Roman" w:hAnsi="Times New Roman" w:cs="Times New Roman"/>
          <w:sz w:val="24"/>
          <w:szCs w:val="24"/>
        </w:rPr>
        <w:t>και τους άπο</w:t>
      </w:r>
      <w:r w:rsidR="002F7090" w:rsidRPr="003C006B">
        <w:rPr>
          <w:rFonts w:ascii="Times New Roman" w:hAnsi="Times New Roman" w:cs="Times New Roman"/>
          <w:sz w:val="24"/>
          <w:szCs w:val="24"/>
        </w:rPr>
        <w:t>ρους</w:t>
      </w:r>
      <w:r w:rsidRPr="003C006B">
        <w:rPr>
          <w:rFonts w:ascii="Times New Roman" w:hAnsi="Times New Roman" w:cs="Times New Roman"/>
          <w:sz w:val="24"/>
          <w:szCs w:val="24"/>
        </w:rPr>
        <w:t>».</w:t>
      </w:r>
    </w:p>
    <w:p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Η παράγραφος 3 του άρθρου 21 αντικαθίσταται ως εξής: «Το κράτος εγγυάται το δικαίωμα στην υγεία και υποχρεώνεται να παρέχει καθολική πρόσβαση σε αποτελεσματικές παροχές υγείας μέσω του Εθνικού Συστήματος Υγείας».</w:t>
      </w:r>
    </w:p>
    <w:p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 21 προστίθεται παράγραφος 7 ως εξής: «7.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22 παρ. 1, 2, 4 και 5</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δεύτερο εδάφιο της παραγράφου 1 του άρθρου 22, μετά τη λέξη «φύλο» προστίθεται η λέξη «, ηλικία». </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2 του άρθρου 22 αντικαθίσταται ως εξής: «Με νόμο τίθενται οι γενικοί, ελάχιστοι όροι προστασίας των εργαζομένων, με σεβασμό των ορίων των διεθνών συμβάσεων και της αρχής της ανθρώπινης αξίας. Ειδικότεροι όροι εργασίας και ο ελάχιστος μισθός ρυθμίζονται με συλλογικές συμβάσεις εργασίας που συνάπτονται με ελεύθερες συλλογικές διαπραγματεύσεις και, αν αυτές αποτύχουν, με διαιτητικές αποφάσεις που εξομοιώνονται πλήρως με συλλογικές συμβάσεις. Η μονομερής προσφυγή στη διαιτησία είναι δικαίωμα των μερών της συλλογικής διαφοράς και ασκείται όπως νόμος ορίζει. Σε περίπτωση σύγκρουσης ή σώρευσης συλλογικών ρυθμίσεων ή νομοθετικών ή κανονιστικών πράξεων ισχύει η αρχή της εύνοιας». </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4 του άρθρου 22 προστίθεται εδάφιο ως εξής: «Η επίταξη υπηρεσιών απαγορεύεται ως μέτρο αντιμετώπισης των συνεπειών απεργίας». </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Η παράγραφος 5 του άρθρου 22 αντικαθίσταται ως εξής: «Η κοινωνική ασφάλιση αποτελεί δικαίωμα.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w:t>
      </w:r>
    </w:p>
    <w:p w:rsidR="00313A52" w:rsidRPr="003C006B" w:rsidRDefault="00313A52" w:rsidP="00313A52">
      <w:pPr>
        <w:spacing w:after="0" w:line="360" w:lineRule="auto"/>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28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2 του άρθρου 28 προστίθεται εδάφιο ως εξής: «Εάν η συνθήκη ή συμφωνία προβλέπει μεταβίβαση κυριαρχικών αρμοδιοτήτων του κράτους, η κύρωσή της γίνεται με δημοψήφισμα».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30 παρ. 1 </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παρ. 1 του άρθρου 30 αντικαθίσταται ως εξής: «Εκλέγεται από τη Βουλή ή το εκλογικό σώμα για περίοδο πέντε ετών, όπως ορίζεται στα άρθρα 32 και 33».</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  </w:t>
      </w: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32 παρ. 4 και 5 </w:t>
      </w:r>
    </w:p>
    <w:p w:rsidR="00313A52" w:rsidRPr="003C006B" w:rsidRDefault="00313A52" w:rsidP="00313A52">
      <w:pPr>
        <w:pStyle w:val="a4"/>
        <w:numPr>
          <w:ilvl w:val="0"/>
          <w:numId w:val="3"/>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4 του άρθρου 32 αντικαθίσταται ως εξής: «Αν δεν επιτευχθεί ούτε και στην τρίτη ψηφοφορία η αυξημένη αυτή πλειοψηφία, οι ψηφοφορίες επαναλαμβάνονται ανά μήνα μέχρις ότου επιτευχθεί η πλειοψηφία των τριών πέμπτων ή μέχρι τη συμπλήρωση εξαμήνου από την έναρξη της διαδικασίας εκλογής. </w:t>
      </w:r>
      <w:r w:rsidR="00740621" w:rsidRPr="003C006B">
        <w:rPr>
          <w:rFonts w:ascii="Times New Roman" w:hAnsi="Times New Roman" w:cs="Times New Roman"/>
          <w:sz w:val="24"/>
          <w:szCs w:val="24"/>
        </w:rPr>
        <w:t>Μετά την παρέλευση του εξαμήνου</w:t>
      </w:r>
      <w:r w:rsidRPr="003C006B">
        <w:rPr>
          <w:rFonts w:ascii="Times New Roman" w:hAnsi="Times New Roman" w:cs="Times New Roman"/>
          <w:sz w:val="24"/>
          <w:szCs w:val="24"/>
        </w:rPr>
        <w:t xml:space="preserve"> ο Πρόεδρος της Δημοκρατίας εκλέγεται μεταξύ των δύο προσώπων που πλειοψήφησαν στην τελευταία ψηφοφορία, με άμεση, καθολική και μυστική ψηφοφορία από τους πολίτες που έχουν εκλογικό δικαίωμα, όπως νόμος ορίζει». </w:t>
      </w:r>
    </w:p>
    <w:p w:rsidR="00313A52" w:rsidRPr="003C006B" w:rsidRDefault="00313A52" w:rsidP="00313A52">
      <w:pPr>
        <w:pStyle w:val="a4"/>
        <w:numPr>
          <w:ilvl w:val="0"/>
          <w:numId w:val="3"/>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Στην παράγραφο 5 του άρθρου 32, η φράση «κατά τους ορισμούς της παραγράφου 4» αντικαθίσταται από τη φράση «κατά τους ορισμούς των παραγράφων 3 και 4».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33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Ο τύπος του όρκου στην παράγραφο 2 του άρθρου 33 αντικαθίσταται ως εξής: «Διαβεβαιώνω στην τιμή και τη συνείδησή μου ότι θα φυλάσσω το Σύνταγμα και τους νόμους, θα μεριμνώ για την πιστή τους τήρηση, θα υπερασπίζω την εθνική ανεξαρτησία και την ακεραιότητα της Χώρας, θα προστατεύω τα δικαιώματα και τις ελευθερίες των Ελλήνων και θα υπηρετώ το γενικό συμφέρον και την πρόοδο του Ελληνικού Λαού».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34 παρ. 1</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Στο δεύτερο εδάφιο της παραγράφου 1 του άρθρου 34 διαγράφεται η φράση «με εξαίρεση την περίπτωση του άρθρου 32 παράγραφος 4,».</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35 παρ. 2 περίπτ. γ΄</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Στην περίπτωση γ΄ της παραγράφου 2 του άρθρου 35 διαγράφεται η φράση «κατά το άρθρο 32 παράγραφος 4 και».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37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Μετά το πρώτο εδάφιο της παραγράφου 2 του άρθρου 37 προστίθεται εδάφιο ως εξής: «Με την εξαίρεση της περίπτωσης του τελευταίου εδαφίου της επόμενης παραγράφου, ο πρωθυπουργός απαιτείται να έχει τη βουλευτική ιδιότητα».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38 παρ. 1</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Τα δύο πρώτα εδάφια της παραγράφου 1 του άρθρου 38 αντικαθίστανται ως εξής: «Ο Πρόεδρος της Δημοκρατίας απαλλάσσει από τα καθήκοντά της την Κυβέρνηση, αν αυτή παραιτηθεί, οπότε εφαρμόζονται αναλόγως οι διατάξεις των παραγράφων 2, 3 και 4 του άρθρου 37, καθώς και αν η Βουλή αποσύρει την εμπιστοσύνη της κατά το άρθρο 84».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41 παρ. 5</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5 του άρθρου 41 καταργείται.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44 παρ. 2 </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α. Μετά το πρώτο εδάφιο της παραγράφου 2 του άρθρου 44 προστίθεται εδάφιο ως εξής: «Δημοψήφισμα του προηγούμενου εδαφίου προκηρύσσεται και μετά από αίτηση πεντακοσίων χιλιάδων πολιτών που έχουν το εκλογικό δικαίωμα, όπως νόμος ορίζει». </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β. Μετά το δεύτερο εδάφιο της παραγράφου 2 του άρθρου 44 προστίθεται εδάφιο ως εξής: «Δημοψήφισμα του προηγούμενου εδαφίου προκηρύσσεται και μετά από αίτηση ενός εκατομμυρίου πολιτών που έχουν το εκλογικό δικαίωμα, όπως νόμος ορίζει».</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γ. Μετά το τρίτο εδάφιο της παραγράφου 2 του άρθρου 44 προστίθεται εδάφιο ως εξής: «Σε περίπτωση αμφισβήτησης ως προς το αν η αίτηση δημοψηφίσματος με λαϊκή πρωτοβουλία αφορά κρίσιμο εθνικό θέμα ή νομοσχέδιο που ρ</w:t>
      </w:r>
      <w:r w:rsidR="001B0F17" w:rsidRPr="003C006B">
        <w:rPr>
          <w:rFonts w:ascii="Times New Roman" w:hAnsi="Times New Roman" w:cs="Times New Roman"/>
          <w:sz w:val="24"/>
          <w:szCs w:val="24"/>
        </w:rPr>
        <w:t>υθμίζει σοβαρό κοινωνικό ζήτημα</w:t>
      </w:r>
      <w:r w:rsidRPr="003C006B">
        <w:rPr>
          <w:rFonts w:ascii="Times New Roman" w:hAnsi="Times New Roman" w:cs="Times New Roman"/>
          <w:sz w:val="24"/>
          <w:szCs w:val="24"/>
        </w:rPr>
        <w:t xml:space="preserve"> αποφαίνεται η Βουλή με την απόλυτη πλειοψηφία του όλου αριθμού των βουλευτών».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54 παρ. 1 και προσθήκη παρ. 4 και ερμηνευτικής δήλωσης </w:t>
      </w:r>
    </w:p>
    <w:p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Στην αρχή της παραγράφου 1 του άρθρου 54 προστίθεται εδάφιο ως εξής: «Για την εκλογή βουλευτών εφαρμόζεται αναλογικό εκλογικό σύστημα». </w:t>
      </w:r>
    </w:p>
    <w:p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άρθρου 54 προστίθεται παράγραφος 4 ως εξής: «Με το νόμο της παραγράφου 3 του άρθρου 51 μπορεί να ορίζεται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 </w:t>
      </w:r>
    </w:p>
    <w:p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του άρθρου 54 προστίθεται ερμηνευτική δήλωση ως εξής: «Ερμηνευτική δήλωση. Εκλογικό σύστημα θεωρείται αναλογικό,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Επιτρέπεται η θέσπιση ελάχιστου ορίου ποσοστού ψήφων για την εκλογή βουλευτών, εφόσον αυτό δεν υπερβαίνει το τρία τοις εκατό».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56, προσθήκη παρ. 5 </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 56 προστίθεται παράγραφος 5 ως εξής: «5. Όσοι έχουν διατελέσει βουλευτές σε τρεις διαδοχικές βουλευτικές περιόδους δεν μπορούν να ανακηρυχθούν υποψήφιοι ούτε να εκλεγούν βουλευτές στις αμέσως επόμενες εκλογές. Το κώλυμα της παραγράφου αυτής δεν συντρέχει για βουλευτικές περιόδους με διάρκεια μικρότερη των τριάντα δύο μηνών. Από το κώλυμα εξαιρούνται οι πρόεδροι κοινοβουλευτικών ομάδων και όσοι έχουν διατελέσει πρωθυπουργοί».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59 παρ. 1 και 2</w:t>
      </w:r>
    </w:p>
    <w:p w:rsidR="00313A52" w:rsidRPr="003C006B" w:rsidRDefault="00313A52" w:rsidP="00313A52">
      <w:pPr>
        <w:pStyle w:val="a4"/>
        <w:numPr>
          <w:ilvl w:val="0"/>
          <w:numId w:val="2"/>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Ο τύπος του όρκου στην παράγραφο 1 του άρθρου 59 αντικαθίσταται ως εξής: «Διαβεβαιώνω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rsidR="00313A52" w:rsidRPr="003C006B" w:rsidRDefault="00313A52" w:rsidP="00313A52">
      <w:pPr>
        <w:pStyle w:val="a4"/>
        <w:numPr>
          <w:ilvl w:val="0"/>
          <w:numId w:val="2"/>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2 του άρθρου 59 καταργείται.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62</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α. Το πρώτο εδάφιο του άρθρου 62 αντικαθίσταται ως εξής: «Όσο διαρκεί η βουλευτική περίοδος και για αδικήματα που σχετίζονται άμεσα με την άσκηση </w:t>
      </w:r>
      <w:r w:rsidRPr="003C006B">
        <w:rPr>
          <w:rFonts w:ascii="Times New Roman" w:hAnsi="Times New Roman" w:cs="Times New Roman"/>
          <w:sz w:val="24"/>
          <w:szCs w:val="24"/>
        </w:rPr>
        <w:lastRenderedPageBreak/>
        <w:t xml:space="preserve">των καθηκόντων του, ο βουλευτής δεν διώκεται ούτε συλλαμβάνεται ούτε φυλακίζεται ούτε με άλλο τρόπο περιορίζεται χωρίς άδεια του Σώματος». </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β. Το τρίτο, τέταρτο και πέμπτο εδάφιο του άρθρου 62 αντικαθίστανται ως εξής: «Για τα λοιπά αδικήματα, καθώς και για τα αυτόφωρα κακουργήματα δεν απαιτείται άδεια της Βουλής».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73 παρ. 1</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1 του άρθρου 73 προστίθεται εδάφιο ως εξής: «Νόμους μπορούν επίσης προτείνουν εκατό χιλιάδες πολίτες που έχουν το εκλογικό δικαίωμα, με τη διαδικασία και τους όρους που ορίζει ο νόμος».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84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πρώτο εδάφιο της παραγράφου 2 του άρθρου 84 αντικαθίσταται ως εξής: «Η Βουλή μπορεί με απόφασή της να αποσύρει την εμπιστοσύνη της από την Κυβέρνηση, μόνο αν με την ίδια απόφαση προτείνει προς διορισμό νέο Πρωθυπουργό. Η Βουλή μπορεί επίσης να αποσύρει την εμπιστοσύνη της από μέλος της Κυβέρνησης».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86 παρ. 3 και προσθήκη ερμηνευτικής δήλωσης</w:t>
      </w:r>
    </w:p>
    <w:p w:rsidR="00313A52" w:rsidRPr="003C006B" w:rsidRDefault="00313A52" w:rsidP="00313A52">
      <w:pPr>
        <w:pStyle w:val="a4"/>
        <w:numPr>
          <w:ilvl w:val="0"/>
          <w:numId w:val="4"/>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Το πέμπτο εδάφιο της παραγράφου 3 του άρθρου 86 καταργείται. </w:t>
      </w:r>
    </w:p>
    <w:p w:rsidR="00313A52" w:rsidRPr="003C006B" w:rsidRDefault="00313A52" w:rsidP="00313A52">
      <w:pPr>
        <w:pStyle w:val="a4"/>
        <w:numPr>
          <w:ilvl w:val="0"/>
          <w:numId w:val="4"/>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του άρθρου 86 προστίθεται </w:t>
      </w:r>
      <w:bookmarkStart w:id="2" w:name="_Hlk528434559"/>
      <w:r w:rsidRPr="003C006B">
        <w:rPr>
          <w:rFonts w:ascii="Times New Roman" w:hAnsi="Times New Roman" w:cs="Times New Roman"/>
          <w:sz w:val="24"/>
          <w:szCs w:val="24"/>
        </w:rPr>
        <w:t>ερμηνευτική δήλωση</w:t>
      </w:r>
      <w:bookmarkEnd w:id="2"/>
      <w:r w:rsidRPr="003C006B">
        <w:rPr>
          <w:rFonts w:ascii="Times New Roman" w:hAnsi="Times New Roman" w:cs="Times New Roman"/>
          <w:sz w:val="24"/>
          <w:szCs w:val="24"/>
        </w:rPr>
        <w:t xml:space="preserve"> ως εξής: «Ερμηνευτική δήλωση. Στα αδικήματα της παραγράφου 1 δεν περιλαμβάνονται όσα τελέστηκαν απλώς επ’ ευκαιρία της άσκησης υπουργικών καθηκόντων».</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101Α</w:t>
      </w:r>
    </w:p>
    <w:p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1 προστίθενται εδάφια ως εξής: «Ανεξάρτητες αρχές που δεν προβλέπονται στο Σύνταγμα ιδρύονται μόνο με νόμο που ψηφίζεται με την πλειοψηφία των τριών πέμπτων του όλου αριθμού των βουλευτών. Η διάταξη του προηγούμενου εδαφίου δεν θίγει αρχές που έχουν ιδρυθεί πριν από τη θέση της σε ισχύ». </w:t>
      </w:r>
    </w:p>
    <w:p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Το τρίτο εδάφιο της παραγράφου 2 αντικαθίσταται ως εξής: «Η επιλογή τους γίνεται με απόφαση της Διάσκεψης των Προέδρων της Βουλής με την αυξημένη πλειοψηφία των τριών πέμπτων των μελών της». </w:t>
      </w:r>
    </w:p>
    <w:p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Στην αρχή της παραγράφου 3 προστίθεται εδάφιο ως εξής: «Οι ανεξάρτητες αρχές υπόκεινται στον έλεγχο της Βουλής για πράξεις ή παραλείψεις τους».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102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δεύτερο εδάφιο της παραγράφου 2 του άρθρου 102 αντικαθίσταται ως εξής: «Οι αρχές τους εκλέγονται με άμεση, καθολική και μυστική ψηφοφορία και με αναλογικό εκλογικό σύστημα, όπως νόμος ορίζει. Νόμος ορίζει τη συγκρότηση και λειτουργία τοπικών λαϊκών συνελεύσεων, καθώς και τις προϋποθέσεις και τον τρόπο διενέργειας τοπικών δημοψηφισμάτων και λαϊκών πρωτοβουλιών σε επίπεδο τοπικής αυτοδιοίκησης».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34171">
      <w:pPr>
        <w:spacing w:after="0" w:line="360" w:lineRule="auto"/>
        <w:ind w:firstLine="567"/>
        <w:jc w:val="both"/>
        <w:rPr>
          <w:rFonts w:ascii="Times New Roman" w:hAnsi="Times New Roman" w:cs="Times New Roman"/>
          <w:sz w:val="24"/>
          <w:szCs w:val="24"/>
        </w:rPr>
      </w:pPr>
    </w:p>
    <w:p w:rsidR="00313A52" w:rsidRPr="003C006B" w:rsidRDefault="00313A52">
      <w:pPr>
        <w:spacing w:after="160" w:line="259" w:lineRule="auto"/>
        <w:rPr>
          <w:rFonts w:ascii="Times New Roman" w:hAnsi="Times New Roman" w:cs="Times New Roman"/>
          <w:sz w:val="24"/>
          <w:szCs w:val="24"/>
        </w:rPr>
      </w:pPr>
      <w:r w:rsidRPr="003C006B">
        <w:rPr>
          <w:rFonts w:ascii="Times New Roman" w:hAnsi="Times New Roman" w:cs="Times New Roman"/>
          <w:sz w:val="24"/>
          <w:szCs w:val="24"/>
        </w:rPr>
        <w:br w:type="page"/>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 xml:space="preserve">Πρόταση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Για τους λόγους που εκτέθηκαν παραπάνω, προτείνουμε την αναθεώρηση των ακόλουθων διατάξεων του Συντάγματος: </w:t>
      </w:r>
    </w:p>
    <w:p w:rsidR="00313A52" w:rsidRPr="003C006B" w:rsidRDefault="00502D65" w:rsidP="00313A52">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w:t>
      </w:r>
      <w:r w:rsidR="00313A52" w:rsidRPr="003C006B">
        <w:rPr>
          <w:rFonts w:ascii="Times New Roman" w:hAnsi="Times New Roman" w:cs="Times New Roman"/>
          <w:b/>
          <w:sz w:val="24"/>
          <w:szCs w:val="24"/>
        </w:rPr>
        <w:t>ρθρο</w:t>
      </w:r>
      <w:r w:rsidRPr="003C006B">
        <w:rPr>
          <w:rFonts w:ascii="Times New Roman" w:hAnsi="Times New Roman" w:cs="Times New Roman"/>
          <w:b/>
          <w:sz w:val="24"/>
          <w:szCs w:val="24"/>
        </w:rPr>
        <w:t>υ</w:t>
      </w:r>
      <w:r w:rsidR="00313A52" w:rsidRPr="003C006B">
        <w:rPr>
          <w:rFonts w:ascii="Times New Roman" w:hAnsi="Times New Roman" w:cs="Times New Roman"/>
          <w:b/>
          <w:sz w:val="24"/>
          <w:szCs w:val="24"/>
        </w:rPr>
        <w:t xml:space="preserve"> 3</w:t>
      </w:r>
      <w:r w:rsidR="00313A52" w:rsidRPr="003C006B">
        <w:rPr>
          <w:rFonts w:ascii="Times New Roman" w:hAnsi="Times New Roman" w:cs="Times New Roman"/>
          <w:sz w:val="24"/>
          <w:szCs w:val="24"/>
        </w:rPr>
        <w:t>, προς την κατεύθυνση κατοχύρωσης της θρησκευτικής ουδετερότητας του κράτους,</w:t>
      </w:r>
    </w:p>
    <w:p w:rsidR="00313A52" w:rsidRPr="003C006B" w:rsidRDefault="00313A52"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 </w:t>
      </w:r>
      <w:r w:rsidR="00502D65" w:rsidRPr="003C006B">
        <w:rPr>
          <w:rFonts w:ascii="Times New Roman" w:hAnsi="Times New Roman" w:cs="Times New Roman"/>
          <w:sz w:val="24"/>
          <w:szCs w:val="24"/>
        </w:rPr>
        <w:t xml:space="preserve">των </w:t>
      </w:r>
      <w:r w:rsidR="00502D65" w:rsidRPr="003C006B">
        <w:rPr>
          <w:rFonts w:ascii="Times New Roman" w:hAnsi="Times New Roman" w:cs="Times New Roman"/>
          <w:b/>
          <w:sz w:val="24"/>
          <w:szCs w:val="24"/>
        </w:rPr>
        <w:t>ά</w:t>
      </w:r>
      <w:r w:rsidR="0098729D" w:rsidRPr="003C006B">
        <w:rPr>
          <w:rFonts w:ascii="Times New Roman" w:hAnsi="Times New Roman" w:cs="Times New Roman"/>
          <w:b/>
          <w:sz w:val="24"/>
          <w:szCs w:val="24"/>
        </w:rPr>
        <w:t>ρθ</w:t>
      </w:r>
      <w:r w:rsidR="00502D65" w:rsidRPr="003C006B">
        <w:rPr>
          <w:rFonts w:ascii="Times New Roman" w:hAnsi="Times New Roman" w:cs="Times New Roman"/>
          <w:b/>
          <w:sz w:val="24"/>
          <w:szCs w:val="24"/>
        </w:rPr>
        <w:t>ρων</w:t>
      </w:r>
      <w:r w:rsidR="0098729D" w:rsidRPr="003C006B">
        <w:rPr>
          <w:rFonts w:ascii="Times New Roman" w:hAnsi="Times New Roman" w:cs="Times New Roman"/>
          <w:b/>
          <w:sz w:val="24"/>
          <w:szCs w:val="24"/>
        </w:rPr>
        <w:t xml:space="preserve"> 13 παράγραφος</w:t>
      </w:r>
      <w:r w:rsidRPr="003C006B">
        <w:rPr>
          <w:rFonts w:ascii="Times New Roman" w:hAnsi="Times New Roman" w:cs="Times New Roman"/>
          <w:b/>
          <w:sz w:val="24"/>
          <w:szCs w:val="24"/>
        </w:rPr>
        <w:t xml:space="preserve"> </w:t>
      </w:r>
      <w:r w:rsidR="0098729D" w:rsidRPr="003C006B">
        <w:rPr>
          <w:rFonts w:ascii="Times New Roman" w:hAnsi="Times New Roman" w:cs="Times New Roman"/>
          <w:b/>
          <w:sz w:val="24"/>
          <w:szCs w:val="24"/>
        </w:rPr>
        <w:t>5, 33 παράγραφος 2 και 59 παράγραφοι 1 και 2</w:t>
      </w:r>
      <w:r w:rsidR="0098729D" w:rsidRPr="003C006B">
        <w:rPr>
          <w:rFonts w:ascii="Times New Roman" w:hAnsi="Times New Roman" w:cs="Times New Roman"/>
          <w:sz w:val="24"/>
          <w:szCs w:val="24"/>
        </w:rPr>
        <w:t>, προς την κατεύθυνση κατοχύρωσης του πολιτικού όρκου,</w:t>
      </w:r>
    </w:p>
    <w:p w:rsidR="0098729D"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w:t>
      </w:r>
      <w:r w:rsidR="0098729D" w:rsidRPr="003C006B">
        <w:rPr>
          <w:rFonts w:ascii="Times New Roman" w:hAnsi="Times New Roman" w:cs="Times New Roman"/>
          <w:b/>
          <w:sz w:val="24"/>
          <w:szCs w:val="24"/>
        </w:rPr>
        <w:t>ρθρο</w:t>
      </w:r>
      <w:r w:rsidRPr="003C006B">
        <w:rPr>
          <w:rFonts w:ascii="Times New Roman" w:hAnsi="Times New Roman" w:cs="Times New Roman"/>
          <w:b/>
          <w:sz w:val="24"/>
          <w:szCs w:val="24"/>
        </w:rPr>
        <w:t>υ</w:t>
      </w:r>
      <w:r w:rsidR="0098729D" w:rsidRPr="003C006B">
        <w:rPr>
          <w:rFonts w:ascii="Times New Roman" w:hAnsi="Times New Roman" w:cs="Times New Roman"/>
          <w:b/>
          <w:sz w:val="24"/>
          <w:szCs w:val="24"/>
        </w:rPr>
        <w:t xml:space="preserve"> 21 παράγραφοι 1 και 3 και προσθήκη παραγράφου 7</w:t>
      </w:r>
      <w:r w:rsidR="0098729D" w:rsidRPr="003C006B">
        <w:rPr>
          <w:rFonts w:ascii="Times New Roman" w:hAnsi="Times New Roman" w:cs="Times New Roman"/>
          <w:sz w:val="24"/>
          <w:szCs w:val="24"/>
        </w:rPr>
        <w:t xml:space="preserve">, προς την κατεύθυνση </w:t>
      </w:r>
      <w:r w:rsidRPr="003C006B">
        <w:rPr>
          <w:rFonts w:ascii="Times New Roman" w:hAnsi="Times New Roman" w:cs="Times New Roman"/>
          <w:sz w:val="24"/>
          <w:szCs w:val="24"/>
        </w:rPr>
        <w:t>κατοχύρωσης αξιοπρεπούς επιπέδου διαβίωσης, αναγνώρισης δικαιώματος στην υγεία και κατοχύρωσης βασικών κοινωνικών αγαθών,</w:t>
      </w:r>
    </w:p>
    <w:p w:rsidR="00502D65" w:rsidRPr="003C006B" w:rsidRDefault="00502D65" w:rsidP="0084724A">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22 παράγραφοι 1, 2, 4 και 5</w:t>
      </w:r>
      <w:r w:rsidRPr="003C006B">
        <w:rPr>
          <w:rFonts w:ascii="Times New Roman" w:hAnsi="Times New Roman" w:cs="Times New Roman"/>
          <w:sz w:val="24"/>
          <w:szCs w:val="24"/>
        </w:rPr>
        <w:t>, προς την κατεύθυνση</w:t>
      </w:r>
      <w:r w:rsidR="00AF6606" w:rsidRPr="003C006B">
        <w:rPr>
          <w:rFonts w:ascii="Times New Roman" w:hAnsi="Times New Roman" w:cs="Times New Roman"/>
          <w:sz w:val="24"/>
          <w:szCs w:val="24"/>
        </w:rPr>
        <w:t xml:space="preserve"> ενίσχυσης του δικαιώματος στην εργασία και την κοινωνική ασφάλιση και κατοχύρωσης </w:t>
      </w:r>
      <w:r w:rsidRPr="003C006B">
        <w:rPr>
          <w:rFonts w:ascii="Times New Roman" w:hAnsi="Times New Roman" w:cs="Times New Roman"/>
          <w:sz w:val="24"/>
          <w:szCs w:val="24"/>
        </w:rPr>
        <w:t xml:space="preserve">των συλλογικών διαπραγματεύσεων και του δικαιώματος μονομερούς προσφυγής στη διαιτησία, </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w:t>
      </w:r>
      <w:r w:rsidR="00165A9C" w:rsidRPr="003C006B">
        <w:rPr>
          <w:rFonts w:ascii="Times New Roman" w:hAnsi="Times New Roman" w:cs="Times New Roman"/>
          <w:b/>
          <w:sz w:val="24"/>
          <w:szCs w:val="24"/>
        </w:rPr>
        <w:t xml:space="preserve"> 28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της υποχρέωσης κύρωσης με δημοψήφισμα διεθνών συνθηκών που προβλέπ</w:t>
      </w:r>
      <w:r w:rsidR="00AF6606" w:rsidRPr="003C006B">
        <w:rPr>
          <w:rFonts w:ascii="Times New Roman" w:hAnsi="Times New Roman" w:cs="Times New Roman"/>
          <w:sz w:val="24"/>
          <w:szCs w:val="24"/>
        </w:rPr>
        <w:t>ουν</w:t>
      </w:r>
      <w:r w:rsidRPr="003C006B">
        <w:rPr>
          <w:rFonts w:ascii="Times New Roman" w:hAnsi="Times New Roman" w:cs="Times New Roman"/>
          <w:sz w:val="24"/>
          <w:szCs w:val="24"/>
        </w:rPr>
        <w:t xml:space="preserve"> μεταβίβαση κυριαρχικών αρμοδιοτήτων του κράτους,</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των </w:t>
      </w:r>
      <w:r w:rsidRPr="003C006B">
        <w:rPr>
          <w:rFonts w:ascii="Times New Roman" w:hAnsi="Times New Roman" w:cs="Times New Roman"/>
          <w:b/>
          <w:sz w:val="24"/>
          <w:szCs w:val="24"/>
        </w:rPr>
        <w:t xml:space="preserve">άρθρων </w:t>
      </w:r>
      <w:r w:rsidR="00165A9C" w:rsidRPr="003C006B">
        <w:rPr>
          <w:rFonts w:ascii="Times New Roman" w:hAnsi="Times New Roman" w:cs="Times New Roman"/>
          <w:b/>
          <w:sz w:val="24"/>
          <w:szCs w:val="24"/>
        </w:rPr>
        <w:t>30 παράγραφος</w:t>
      </w:r>
      <w:r w:rsidRPr="003C006B">
        <w:rPr>
          <w:rFonts w:ascii="Times New Roman" w:hAnsi="Times New Roman" w:cs="Times New Roman"/>
          <w:b/>
          <w:sz w:val="24"/>
          <w:szCs w:val="24"/>
        </w:rPr>
        <w:t xml:space="preserve"> 1, </w:t>
      </w:r>
      <w:r w:rsidR="00165A9C" w:rsidRPr="003C006B">
        <w:rPr>
          <w:rFonts w:ascii="Times New Roman" w:hAnsi="Times New Roman" w:cs="Times New Roman"/>
          <w:b/>
          <w:sz w:val="24"/>
          <w:szCs w:val="24"/>
        </w:rPr>
        <w:t>32 παράγραφοι</w:t>
      </w:r>
      <w:r w:rsidRPr="003C006B">
        <w:rPr>
          <w:rFonts w:ascii="Times New Roman" w:hAnsi="Times New Roman" w:cs="Times New Roman"/>
          <w:b/>
          <w:sz w:val="24"/>
          <w:szCs w:val="24"/>
        </w:rPr>
        <w:t xml:space="preserve"> 4 και 5, </w:t>
      </w:r>
      <w:r w:rsidR="00165A9C" w:rsidRPr="003C006B">
        <w:rPr>
          <w:rFonts w:ascii="Times New Roman" w:hAnsi="Times New Roman" w:cs="Times New Roman"/>
          <w:b/>
          <w:sz w:val="24"/>
          <w:szCs w:val="24"/>
        </w:rPr>
        <w:t>34 παράγραφος</w:t>
      </w:r>
      <w:r w:rsidRPr="003C006B">
        <w:rPr>
          <w:rFonts w:ascii="Times New Roman" w:hAnsi="Times New Roman" w:cs="Times New Roman"/>
          <w:b/>
          <w:sz w:val="24"/>
          <w:szCs w:val="24"/>
        </w:rPr>
        <w:t xml:space="preserve"> 1 εδάφιο β΄,</w:t>
      </w:r>
      <w:r w:rsidR="00165A9C" w:rsidRPr="003C006B">
        <w:rPr>
          <w:rFonts w:ascii="Times New Roman" w:hAnsi="Times New Roman" w:cs="Times New Roman"/>
          <w:b/>
          <w:sz w:val="24"/>
          <w:szCs w:val="24"/>
        </w:rPr>
        <w:t xml:space="preserve"> 35 παράγραφος 2 περίπτωση</w:t>
      </w:r>
      <w:r w:rsidRPr="003C006B">
        <w:rPr>
          <w:rFonts w:ascii="Times New Roman" w:hAnsi="Times New Roman" w:cs="Times New Roman"/>
          <w:b/>
          <w:sz w:val="24"/>
          <w:szCs w:val="24"/>
        </w:rPr>
        <w:t xml:space="preserve"> γ΄ και </w:t>
      </w:r>
      <w:r w:rsidR="00165A9C" w:rsidRPr="003C006B">
        <w:rPr>
          <w:rFonts w:ascii="Times New Roman" w:hAnsi="Times New Roman" w:cs="Times New Roman"/>
          <w:b/>
          <w:sz w:val="24"/>
          <w:szCs w:val="24"/>
        </w:rPr>
        <w:t>41 παράγραφος</w:t>
      </w:r>
      <w:r w:rsidRPr="003C006B">
        <w:rPr>
          <w:rFonts w:ascii="Times New Roman" w:hAnsi="Times New Roman" w:cs="Times New Roman"/>
          <w:b/>
          <w:sz w:val="24"/>
          <w:szCs w:val="24"/>
        </w:rPr>
        <w:t xml:space="preserve"> 5</w:t>
      </w:r>
      <w:r w:rsidRPr="003C006B">
        <w:rPr>
          <w:rFonts w:ascii="Times New Roman" w:hAnsi="Times New Roman" w:cs="Times New Roman"/>
          <w:sz w:val="24"/>
          <w:szCs w:val="24"/>
        </w:rPr>
        <w:t>, προς την κατεύθυνση αποσύνδεσης της εκλογής Προέδρου της Δημοκρατίας από τη διάλυση της Βουλής,</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00165A9C" w:rsidRPr="003C006B">
        <w:rPr>
          <w:rFonts w:ascii="Times New Roman" w:hAnsi="Times New Roman" w:cs="Times New Roman"/>
          <w:b/>
          <w:sz w:val="24"/>
          <w:szCs w:val="24"/>
        </w:rPr>
        <w:t>άρθρου 37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xml:space="preserve">, προς την κατεύθυνση καθιέρωσης </w:t>
      </w:r>
      <w:r w:rsidR="00C64FAB" w:rsidRPr="003C006B">
        <w:rPr>
          <w:rFonts w:ascii="Times New Roman" w:hAnsi="Times New Roman" w:cs="Times New Roman"/>
          <w:sz w:val="24"/>
          <w:szCs w:val="24"/>
        </w:rPr>
        <w:t xml:space="preserve">της </w:t>
      </w:r>
      <w:r w:rsidRPr="003C006B">
        <w:rPr>
          <w:rFonts w:ascii="Times New Roman" w:hAnsi="Times New Roman" w:cs="Times New Roman"/>
          <w:sz w:val="24"/>
          <w:szCs w:val="24"/>
        </w:rPr>
        <w:t>υποχρεωτικής βουλευτικής ιδιότητας για τον πρωθυπουργό,</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των </w:t>
      </w:r>
      <w:r w:rsidR="00165A9C" w:rsidRPr="003C006B">
        <w:rPr>
          <w:rFonts w:ascii="Times New Roman" w:hAnsi="Times New Roman" w:cs="Times New Roman"/>
          <w:b/>
          <w:sz w:val="24"/>
          <w:szCs w:val="24"/>
        </w:rPr>
        <w:t>άρθρων 38 παράγραφος 1 και 84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καθιέρωσης</w:t>
      </w:r>
      <w:r w:rsidR="00C64FAB" w:rsidRPr="003C006B">
        <w:rPr>
          <w:rFonts w:ascii="Times New Roman" w:hAnsi="Times New Roman" w:cs="Times New Roman"/>
          <w:sz w:val="24"/>
          <w:szCs w:val="24"/>
        </w:rPr>
        <w:t xml:space="preserve"> της</w:t>
      </w:r>
      <w:r w:rsidRPr="003C006B">
        <w:rPr>
          <w:rFonts w:ascii="Times New Roman" w:hAnsi="Times New Roman" w:cs="Times New Roman"/>
          <w:sz w:val="24"/>
          <w:szCs w:val="24"/>
        </w:rPr>
        <w:t xml:space="preserve"> εποικοδομητικής ψήφου δυσπιστίας,</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 του </w:t>
      </w:r>
      <w:r w:rsidR="00165A9C" w:rsidRPr="003C006B">
        <w:rPr>
          <w:rFonts w:ascii="Times New Roman" w:hAnsi="Times New Roman" w:cs="Times New Roman"/>
          <w:b/>
          <w:sz w:val="24"/>
          <w:szCs w:val="24"/>
        </w:rPr>
        <w:t>άρθρου 44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καθιέρωσης δημοψηφισμάτων με λαϊκή πρωτοβουλ</w:t>
      </w:r>
      <w:r w:rsidR="00C64FAB" w:rsidRPr="003C006B">
        <w:rPr>
          <w:rFonts w:ascii="Times New Roman" w:hAnsi="Times New Roman" w:cs="Times New Roman"/>
          <w:sz w:val="24"/>
          <w:szCs w:val="24"/>
        </w:rPr>
        <w:t>ία,</w:t>
      </w:r>
    </w:p>
    <w:p w:rsidR="00502D65"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τ</w:t>
      </w:r>
      <w:r w:rsidR="00165A9C" w:rsidRPr="003C006B">
        <w:rPr>
          <w:rFonts w:ascii="Times New Roman" w:hAnsi="Times New Roman" w:cs="Times New Roman"/>
          <w:sz w:val="24"/>
          <w:szCs w:val="24"/>
        </w:rPr>
        <w:t>ου</w:t>
      </w:r>
      <w:r w:rsidRPr="003C006B">
        <w:rPr>
          <w:rFonts w:ascii="Times New Roman" w:hAnsi="Times New Roman" w:cs="Times New Roman"/>
          <w:sz w:val="24"/>
          <w:szCs w:val="24"/>
        </w:rPr>
        <w:t xml:space="preserve"> </w:t>
      </w:r>
      <w:r w:rsidRPr="003C006B">
        <w:rPr>
          <w:rFonts w:ascii="Times New Roman" w:hAnsi="Times New Roman" w:cs="Times New Roman"/>
          <w:b/>
          <w:sz w:val="24"/>
          <w:szCs w:val="24"/>
        </w:rPr>
        <w:t>άρθρ</w:t>
      </w:r>
      <w:r w:rsidR="00165A9C" w:rsidRPr="003C006B">
        <w:rPr>
          <w:rFonts w:ascii="Times New Roman" w:hAnsi="Times New Roman" w:cs="Times New Roman"/>
          <w:b/>
          <w:sz w:val="24"/>
          <w:szCs w:val="24"/>
        </w:rPr>
        <w:t>ου</w:t>
      </w:r>
      <w:r w:rsidR="00502D65" w:rsidRPr="003C006B">
        <w:rPr>
          <w:rFonts w:ascii="Times New Roman" w:hAnsi="Times New Roman" w:cs="Times New Roman"/>
          <w:b/>
          <w:sz w:val="24"/>
          <w:szCs w:val="24"/>
        </w:rPr>
        <w:t xml:space="preserve"> </w:t>
      </w:r>
      <w:r w:rsidR="00165A9C" w:rsidRPr="003C006B">
        <w:rPr>
          <w:rFonts w:ascii="Times New Roman" w:hAnsi="Times New Roman" w:cs="Times New Roman"/>
          <w:b/>
          <w:sz w:val="24"/>
          <w:szCs w:val="24"/>
        </w:rPr>
        <w:t>54 παράγραφος</w:t>
      </w:r>
      <w:r w:rsidRPr="003C006B">
        <w:rPr>
          <w:rFonts w:ascii="Times New Roman" w:hAnsi="Times New Roman" w:cs="Times New Roman"/>
          <w:b/>
          <w:sz w:val="24"/>
          <w:szCs w:val="24"/>
        </w:rPr>
        <w:t xml:space="preserve"> 1 και</w:t>
      </w:r>
      <w:r w:rsidR="00165A9C" w:rsidRPr="003C006B">
        <w:rPr>
          <w:rFonts w:ascii="Times New Roman" w:hAnsi="Times New Roman" w:cs="Times New Roman"/>
          <w:b/>
          <w:sz w:val="24"/>
          <w:szCs w:val="24"/>
        </w:rPr>
        <w:t xml:space="preserve"> προσθήκη παραγράφου</w:t>
      </w:r>
      <w:r w:rsidRPr="003C006B">
        <w:rPr>
          <w:rFonts w:ascii="Times New Roman" w:hAnsi="Times New Roman" w:cs="Times New Roman"/>
          <w:b/>
          <w:sz w:val="24"/>
          <w:szCs w:val="24"/>
        </w:rPr>
        <w:t xml:space="preserve"> 4 και ερμηνευτικής δήλωσης</w:t>
      </w:r>
      <w:r w:rsidRPr="003C006B">
        <w:rPr>
          <w:rFonts w:ascii="Times New Roman" w:hAnsi="Times New Roman" w:cs="Times New Roman"/>
          <w:sz w:val="24"/>
          <w:szCs w:val="24"/>
        </w:rPr>
        <w:t>, προς την κατεύθυνση καθιέρωσης αναλογικού εκλογικού συστήματος και της δυνατότητας ορισμού έως πέντε βουλευτών απόδημου Ελληνισμού,</w:t>
      </w:r>
      <w:r w:rsidR="00502D65" w:rsidRPr="003C006B">
        <w:rPr>
          <w:rFonts w:ascii="Times New Roman" w:hAnsi="Times New Roman" w:cs="Times New Roman"/>
          <w:sz w:val="24"/>
          <w:szCs w:val="24"/>
        </w:rPr>
        <w:t xml:space="preserve">  </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του </w:t>
      </w:r>
      <w:r w:rsidRPr="003C006B">
        <w:rPr>
          <w:rFonts w:ascii="Times New Roman" w:hAnsi="Times New Roman" w:cs="Times New Roman"/>
          <w:b/>
          <w:sz w:val="24"/>
          <w:szCs w:val="24"/>
        </w:rPr>
        <w:t>άρθρου 56</w:t>
      </w:r>
      <w:r w:rsidR="00165A9C" w:rsidRPr="003C006B">
        <w:rPr>
          <w:rFonts w:ascii="Times New Roman" w:hAnsi="Times New Roman" w:cs="Times New Roman"/>
          <w:b/>
          <w:sz w:val="24"/>
          <w:szCs w:val="24"/>
        </w:rPr>
        <w:t xml:space="preserve"> με</w:t>
      </w:r>
      <w:r w:rsidRPr="003C006B">
        <w:rPr>
          <w:rFonts w:ascii="Times New Roman" w:hAnsi="Times New Roman" w:cs="Times New Roman"/>
          <w:b/>
          <w:sz w:val="24"/>
          <w:szCs w:val="24"/>
        </w:rPr>
        <w:t xml:space="preserve"> προσθ</w:t>
      </w:r>
      <w:r w:rsidR="00165A9C" w:rsidRPr="003C006B">
        <w:rPr>
          <w:rFonts w:ascii="Times New Roman" w:hAnsi="Times New Roman" w:cs="Times New Roman"/>
          <w:b/>
          <w:sz w:val="24"/>
          <w:szCs w:val="24"/>
        </w:rPr>
        <w:t>ήκη παραγράφου</w:t>
      </w:r>
      <w:r w:rsidRPr="003C006B">
        <w:rPr>
          <w:rFonts w:ascii="Times New Roman" w:hAnsi="Times New Roman" w:cs="Times New Roman"/>
          <w:b/>
          <w:sz w:val="24"/>
          <w:szCs w:val="24"/>
        </w:rPr>
        <w:t xml:space="preserve"> 5</w:t>
      </w:r>
      <w:r w:rsidRPr="003C006B">
        <w:rPr>
          <w:rFonts w:ascii="Times New Roman" w:hAnsi="Times New Roman" w:cs="Times New Roman"/>
          <w:sz w:val="24"/>
          <w:szCs w:val="24"/>
        </w:rPr>
        <w:t>, προς την κατεύθυνση καθιέρωσης προσωρινού κωλύματος εκλογιμότητας μετά από τρεις βουλευτικές περιόδους,</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62</w:t>
      </w:r>
      <w:r w:rsidRPr="003C006B">
        <w:rPr>
          <w:rFonts w:ascii="Times New Roman" w:hAnsi="Times New Roman" w:cs="Times New Roman"/>
          <w:sz w:val="24"/>
          <w:szCs w:val="24"/>
        </w:rPr>
        <w:t>, προς την κατεύθυνση περιορισμού της βουλευτικής ασυλίας,</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73</w:t>
      </w:r>
      <w:r w:rsidRPr="003C006B">
        <w:rPr>
          <w:rFonts w:ascii="Times New Roman" w:hAnsi="Times New Roman" w:cs="Times New Roman"/>
          <w:sz w:val="24"/>
          <w:szCs w:val="24"/>
        </w:rPr>
        <w:t xml:space="preserve">, προς την κατεύθυνση καθιέρωσης της λαϊκής νομοθετικής πρωτοβουλίας, </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 xml:space="preserve">άρθρου 86 </w:t>
      </w:r>
      <w:r w:rsidR="00165A9C" w:rsidRPr="003C006B">
        <w:rPr>
          <w:rFonts w:ascii="Times New Roman" w:hAnsi="Times New Roman" w:cs="Times New Roman"/>
          <w:b/>
          <w:sz w:val="24"/>
          <w:szCs w:val="24"/>
        </w:rPr>
        <w:t>παράγραφος</w:t>
      </w:r>
      <w:r w:rsidRPr="003C006B">
        <w:rPr>
          <w:rFonts w:ascii="Times New Roman" w:hAnsi="Times New Roman" w:cs="Times New Roman"/>
          <w:b/>
          <w:sz w:val="24"/>
          <w:szCs w:val="24"/>
        </w:rPr>
        <w:t xml:space="preserve"> 3 και προσθήκη ερμηνευτικής δήλωσης</w:t>
      </w:r>
      <w:r w:rsidRPr="003C006B">
        <w:rPr>
          <w:rFonts w:ascii="Times New Roman" w:hAnsi="Times New Roman" w:cs="Times New Roman"/>
          <w:sz w:val="24"/>
          <w:szCs w:val="24"/>
        </w:rPr>
        <w:t>, προς την κατεύθυνση περιορισμού των προνομιακών ρυθμίσεων περί ποινικής ευθύνης υπουργών,</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101Α</w:t>
      </w:r>
      <w:r w:rsidRPr="003C006B">
        <w:rPr>
          <w:rFonts w:ascii="Times New Roman" w:hAnsi="Times New Roman" w:cs="Times New Roman"/>
          <w:sz w:val="24"/>
          <w:szCs w:val="24"/>
        </w:rPr>
        <w:t>, προς την κατεύθυνση του περιορισμού της δυνατότητας ίδρυσης ανεξάρτητων αρχών, της διευκόλυνσης του τρόπου επιλογής των μελών της και της ενίσχυσης του κοινοβουλευτικού ελέγχου τους,</w:t>
      </w:r>
    </w:p>
    <w:p w:rsidR="00C64FAB" w:rsidRPr="003C006B" w:rsidRDefault="00C64FAB" w:rsidP="00165A9C">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102</w:t>
      </w:r>
      <w:r w:rsidR="00165A9C" w:rsidRPr="003C006B">
        <w:rPr>
          <w:rFonts w:ascii="Times New Roman" w:hAnsi="Times New Roman" w:cs="Times New Roman"/>
          <w:b/>
          <w:sz w:val="24"/>
          <w:szCs w:val="24"/>
        </w:rPr>
        <w:t xml:space="preserve"> παράγραφος 3</w:t>
      </w:r>
      <w:r w:rsidR="00165A9C" w:rsidRPr="003C006B">
        <w:rPr>
          <w:rFonts w:ascii="Times New Roman" w:hAnsi="Times New Roman" w:cs="Times New Roman"/>
          <w:sz w:val="24"/>
          <w:szCs w:val="24"/>
        </w:rPr>
        <w:t>, προς την κατεύθυνση καθιέρωσης αναλογικού εκλογικού σύστημα στις εκλογές για τους οργανισμούς τοπικής αυτοδιοίκηση και θέσπισης τοπικών λαϊκών συνελεύσεων, δημοψηφισμάτων και λαϊκών πρωτοβουλιών.</w:t>
      </w:r>
    </w:p>
    <w:p w:rsidR="00BE183D" w:rsidRPr="003C006B" w:rsidRDefault="00BE183D">
      <w:pPr>
        <w:rPr>
          <w:rFonts w:ascii="Times New Roman" w:hAnsi="Times New Roman" w:cs="Times New Roman"/>
          <w:sz w:val="24"/>
          <w:szCs w:val="24"/>
        </w:rPr>
      </w:pPr>
    </w:p>
    <w:p w:rsidR="006539D7" w:rsidRPr="003C006B" w:rsidRDefault="006539D7" w:rsidP="006539D7">
      <w:p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Οι προτείνοντες βουλευτές </w:t>
      </w:r>
    </w:p>
    <w:sectPr w:rsidR="006539D7" w:rsidRPr="003C006B" w:rsidSect="007D4CC1">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84F" w:rsidRDefault="0072584F">
      <w:pPr>
        <w:spacing w:after="0" w:line="240" w:lineRule="auto"/>
      </w:pPr>
      <w:r>
        <w:separator/>
      </w:r>
    </w:p>
  </w:endnote>
  <w:endnote w:type="continuationSeparator" w:id="0">
    <w:p w:rsidR="0072584F" w:rsidRDefault="00725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754061147"/>
      <w:docPartObj>
        <w:docPartGallery w:val="Page Numbers (Bottom of Page)"/>
        <w:docPartUnique/>
      </w:docPartObj>
    </w:sdtPr>
    <w:sdtContent>
      <w:p w:rsidR="0084724A" w:rsidRPr="002A28FC" w:rsidRDefault="007D4CC1">
        <w:pPr>
          <w:pStyle w:val="a5"/>
          <w:jc w:val="center"/>
          <w:rPr>
            <w:rFonts w:ascii="Times New Roman" w:hAnsi="Times New Roman" w:cs="Times New Roman"/>
            <w:sz w:val="20"/>
            <w:szCs w:val="20"/>
          </w:rPr>
        </w:pPr>
        <w:r w:rsidRPr="002A28FC">
          <w:rPr>
            <w:rFonts w:ascii="Times New Roman" w:hAnsi="Times New Roman" w:cs="Times New Roman"/>
            <w:sz w:val="20"/>
            <w:szCs w:val="20"/>
          </w:rPr>
          <w:fldChar w:fldCharType="begin"/>
        </w:r>
        <w:r w:rsidR="0084724A" w:rsidRPr="002A28FC">
          <w:rPr>
            <w:rFonts w:ascii="Times New Roman" w:hAnsi="Times New Roman" w:cs="Times New Roman"/>
            <w:sz w:val="20"/>
            <w:szCs w:val="20"/>
          </w:rPr>
          <w:instrText>PAGE   \* MERGEFORMAT</w:instrText>
        </w:r>
        <w:r w:rsidRPr="002A28FC">
          <w:rPr>
            <w:rFonts w:ascii="Times New Roman" w:hAnsi="Times New Roman" w:cs="Times New Roman"/>
            <w:sz w:val="20"/>
            <w:szCs w:val="20"/>
          </w:rPr>
          <w:fldChar w:fldCharType="separate"/>
        </w:r>
        <w:r w:rsidR="00767DBD">
          <w:rPr>
            <w:rFonts w:ascii="Times New Roman" w:hAnsi="Times New Roman" w:cs="Times New Roman"/>
            <w:noProof/>
            <w:sz w:val="20"/>
            <w:szCs w:val="20"/>
          </w:rPr>
          <w:t>26</w:t>
        </w:r>
        <w:r w:rsidRPr="002A28FC">
          <w:rPr>
            <w:rFonts w:ascii="Times New Roman" w:hAnsi="Times New Roman" w:cs="Times New Roman"/>
            <w:sz w:val="20"/>
            <w:szCs w:val="20"/>
          </w:rPr>
          <w:fldChar w:fldCharType="end"/>
        </w:r>
      </w:p>
    </w:sdtContent>
  </w:sdt>
  <w:p w:rsidR="0084724A" w:rsidRDefault="008472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84F" w:rsidRDefault="0072584F">
      <w:pPr>
        <w:spacing w:after="0" w:line="240" w:lineRule="auto"/>
      </w:pPr>
      <w:r>
        <w:separator/>
      </w:r>
    </w:p>
  </w:footnote>
  <w:footnote w:type="continuationSeparator" w:id="0">
    <w:p w:rsidR="0072584F" w:rsidRDefault="007258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34E775C"/>
    <w:multiLevelType w:val="hybridMultilevel"/>
    <w:tmpl w:val="801880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nsid w:val="076E4720"/>
    <w:multiLevelType w:val="hybridMultilevel"/>
    <w:tmpl w:val="36D4AF76"/>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0C7066FF"/>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nsid w:val="244F2B33"/>
    <w:multiLevelType w:val="hybridMultilevel"/>
    <w:tmpl w:val="FE58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D61BC"/>
    <w:multiLevelType w:val="hybridMultilevel"/>
    <w:tmpl w:val="09D241B4"/>
    <w:lvl w:ilvl="0" w:tplc="FBC0B8B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nsid w:val="32AE0A54"/>
    <w:multiLevelType w:val="hybridMultilevel"/>
    <w:tmpl w:val="1EBC8CBA"/>
    <w:lvl w:ilvl="0" w:tplc="5252795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nsid w:val="485E0054"/>
    <w:multiLevelType w:val="hybridMultilevel"/>
    <w:tmpl w:val="908E1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1BF5690"/>
    <w:multiLevelType w:val="hybridMultilevel"/>
    <w:tmpl w:val="5B4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22079"/>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nsid w:val="552830A6"/>
    <w:multiLevelType w:val="hybridMultilevel"/>
    <w:tmpl w:val="48F2DB66"/>
    <w:lvl w:ilvl="0" w:tplc="65969BA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nsid w:val="5D8F7CAA"/>
    <w:multiLevelType w:val="hybridMultilevel"/>
    <w:tmpl w:val="896C65B2"/>
    <w:lvl w:ilvl="0" w:tplc="4D0EA2F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nsid w:val="63AC7851"/>
    <w:multiLevelType w:val="hybridMultilevel"/>
    <w:tmpl w:val="09D0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27887"/>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nsid w:val="68721F87"/>
    <w:multiLevelType w:val="hybridMultilevel"/>
    <w:tmpl w:val="7EB8CD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B733ED3"/>
    <w:multiLevelType w:val="hybridMultilevel"/>
    <w:tmpl w:val="6136E3B6"/>
    <w:lvl w:ilvl="0" w:tplc="DDD60364">
      <w:start w:val="5"/>
      <w:numFmt w:val="bullet"/>
      <w:lvlText w:val="-"/>
      <w:lvlJc w:val="left"/>
      <w:pPr>
        <w:ind w:left="927" w:hanging="360"/>
      </w:pPr>
      <w:rPr>
        <w:rFonts w:ascii="Times New Roman" w:eastAsiaTheme="minorHAnsi" w:hAnsi="Times New Roman"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2"/>
  </w:num>
  <w:num w:numId="2">
    <w:abstractNumId w:val="14"/>
  </w:num>
  <w:num w:numId="3">
    <w:abstractNumId w:val="3"/>
  </w:num>
  <w:num w:numId="4">
    <w:abstractNumId w:val="10"/>
  </w:num>
  <w:num w:numId="5">
    <w:abstractNumId w:val="4"/>
  </w:num>
  <w:num w:numId="6">
    <w:abstractNumId w:val="12"/>
  </w:num>
  <w:num w:numId="7">
    <w:abstractNumId w:val="6"/>
  </w:num>
  <w:num w:numId="8">
    <w:abstractNumId w:val="11"/>
  </w:num>
  <w:num w:numId="9">
    <w:abstractNumId w:val="7"/>
  </w:num>
  <w:num w:numId="10">
    <w:abstractNumId w:val="16"/>
  </w:num>
  <w:num w:numId="11">
    <w:abstractNumId w:val="0"/>
  </w:num>
  <w:num w:numId="12">
    <w:abstractNumId w:val="1"/>
  </w:num>
  <w:num w:numId="13">
    <w:abstractNumId w:val="9"/>
  </w:num>
  <w:num w:numId="14">
    <w:abstractNumId w:val="13"/>
  </w:num>
  <w:num w:numId="15">
    <w:abstractNumId w:val="5"/>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rsids>
    <w:rsidRoot w:val="00334171"/>
    <w:rsid w:val="00010595"/>
    <w:rsid w:val="000351A8"/>
    <w:rsid w:val="000425FC"/>
    <w:rsid w:val="000A0736"/>
    <w:rsid w:val="000A3E00"/>
    <w:rsid w:val="000D6341"/>
    <w:rsid w:val="000F06BE"/>
    <w:rsid w:val="000F61A6"/>
    <w:rsid w:val="001102F3"/>
    <w:rsid w:val="00127F81"/>
    <w:rsid w:val="00143DC7"/>
    <w:rsid w:val="001658FD"/>
    <w:rsid w:val="00165A9C"/>
    <w:rsid w:val="0017229C"/>
    <w:rsid w:val="00191D10"/>
    <w:rsid w:val="001B0F17"/>
    <w:rsid w:val="00214F08"/>
    <w:rsid w:val="0024040C"/>
    <w:rsid w:val="00276B26"/>
    <w:rsid w:val="00280DF6"/>
    <w:rsid w:val="002A28FC"/>
    <w:rsid w:val="002F5D0E"/>
    <w:rsid w:val="002F7090"/>
    <w:rsid w:val="00313A52"/>
    <w:rsid w:val="00334171"/>
    <w:rsid w:val="003377D3"/>
    <w:rsid w:val="003C006B"/>
    <w:rsid w:val="003C6295"/>
    <w:rsid w:val="003C6786"/>
    <w:rsid w:val="003F7627"/>
    <w:rsid w:val="00402155"/>
    <w:rsid w:val="0041115E"/>
    <w:rsid w:val="00487986"/>
    <w:rsid w:val="004A00D5"/>
    <w:rsid w:val="004E1CD1"/>
    <w:rsid w:val="00502D65"/>
    <w:rsid w:val="00507CDC"/>
    <w:rsid w:val="005D51E9"/>
    <w:rsid w:val="006539D7"/>
    <w:rsid w:val="00655903"/>
    <w:rsid w:val="00664C18"/>
    <w:rsid w:val="006701C7"/>
    <w:rsid w:val="006946C2"/>
    <w:rsid w:val="006A2FE2"/>
    <w:rsid w:val="006C2D93"/>
    <w:rsid w:val="006C63E0"/>
    <w:rsid w:val="006E5020"/>
    <w:rsid w:val="0072584F"/>
    <w:rsid w:val="00727A59"/>
    <w:rsid w:val="00740621"/>
    <w:rsid w:val="00767556"/>
    <w:rsid w:val="00767DBD"/>
    <w:rsid w:val="007B01AC"/>
    <w:rsid w:val="007B7210"/>
    <w:rsid w:val="007D4CC1"/>
    <w:rsid w:val="007E7FAC"/>
    <w:rsid w:val="00836554"/>
    <w:rsid w:val="0084724A"/>
    <w:rsid w:val="008876FC"/>
    <w:rsid w:val="008B7229"/>
    <w:rsid w:val="008D3203"/>
    <w:rsid w:val="008D6A28"/>
    <w:rsid w:val="009524B1"/>
    <w:rsid w:val="0098729D"/>
    <w:rsid w:val="0099619C"/>
    <w:rsid w:val="009C14D5"/>
    <w:rsid w:val="00A0389A"/>
    <w:rsid w:val="00A05344"/>
    <w:rsid w:val="00A764ED"/>
    <w:rsid w:val="00AA3C83"/>
    <w:rsid w:val="00AB0DFB"/>
    <w:rsid w:val="00AF6606"/>
    <w:rsid w:val="00B242A8"/>
    <w:rsid w:val="00B24541"/>
    <w:rsid w:val="00B2603B"/>
    <w:rsid w:val="00B5339B"/>
    <w:rsid w:val="00BE183D"/>
    <w:rsid w:val="00BF43B5"/>
    <w:rsid w:val="00C03873"/>
    <w:rsid w:val="00C14E69"/>
    <w:rsid w:val="00C57BCD"/>
    <w:rsid w:val="00C64FAB"/>
    <w:rsid w:val="00CD3788"/>
    <w:rsid w:val="00D107AB"/>
    <w:rsid w:val="00D51FEF"/>
    <w:rsid w:val="00D556EF"/>
    <w:rsid w:val="00D90F64"/>
    <w:rsid w:val="00DC4FAB"/>
    <w:rsid w:val="00DE11F8"/>
    <w:rsid w:val="00DF59CB"/>
    <w:rsid w:val="00E36BF5"/>
    <w:rsid w:val="00E40208"/>
    <w:rsid w:val="00F71221"/>
    <w:rsid w:val="00F82C9A"/>
    <w:rsid w:val="00FB011C"/>
    <w:rsid w:val="00FB0A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1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334171"/>
    <w:pPr>
      <w:ind w:left="720"/>
      <w:contextualSpacing/>
    </w:pPr>
  </w:style>
  <w:style w:type="paragraph" w:styleId="a5">
    <w:name w:val="footer"/>
    <w:basedOn w:val="a"/>
    <w:link w:val="Char"/>
    <w:uiPriority w:val="99"/>
    <w:unhideWhenUsed/>
    <w:rsid w:val="00334171"/>
    <w:pPr>
      <w:tabs>
        <w:tab w:val="center" w:pos="4153"/>
        <w:tab w:val="right" w:pos="8306"/>
      </w:tabs>
      <w:spacing w:after="0" w:line="240" w:lineRule="auto"/>
    </w:pPr>
  </w:style>
  <w:style w:type="character" w:customStyle="1" w:styleId="Char">
    <w:name w:val="Υποσέλιδο Char"/>
    <w:basedOn w:val="a0"/>
    <w:link w:val="a5"/>
    <w:uiPriority w:val="99"/>
    <w:rsid w:val="00334171"/>
  </w:style>
  <w:style w:type="paragraph" w:styleId="a6">
    <w:name w:val="header"/>
    <w:basedOn w:val="a"/>
    <w:link w:val="Char0"/>
    <w:uiPriority w:val="99"/>
    <w:unhideWhenUsed/>
    <w:rsid w:val="002A28FC"/>
    <w:pPr>
      <w:tabs>
        <w:tab w:val="center" w:pos="4153"/>
        <w:tab w:val="right" w:pos="8306"/>
      </w:tabs>
      <w:spacing w:after="0" w:line="240" w:lineRule="auto"/>
    </w:pPr>
  </w:style>
  <w:style w:type="character" w:customStyle="1" w:styleId="Char0">
    <w:name w:val="Κεφαλίδα Char"/>
    <w:basedOn w:val="a0"/>
    <w:link w:val="a6"/>
    <w:uiPriority w:val="99"/>
    <w:rsid w:val="002A28FC"/>
  </w:style>
  <w:style w:type="paragraph" w:styleId="a7">
    <w:name w:val="Balloon Text"/>
    <w:basedOn w:val="a"/>
    <w:link w:val="Char1"/>
    <w:uiPriority w:val="99"/>
    <w:semiHidden/>
    <w:unhideWhenUsed/>
    <w:rsid w:val="00767DB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67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8021</Words>
  <Characters>43314</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Καϊδατζής Ακρίτας</dc:creator>
  <cp:lastModifiedBy>user</cp:lastModifiedBy>
  <cp:revision>2</cp:revision>
  <dcterms:created xsi:type="dcterms:W3CDTF">2018-11-02T12:06:00Z</dcterms:created>
  <dcterms:modified xsi:type="dcterms:W3CDTF">2018-11-02T12:06:00Z</dcterms:modified>
</cp:coreProperties>
</file>