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7442" w:rsidRPr="00757442" w:rsidRDefault="00757442" w:rsidP="00757442">
      <w:pPr>
        <w:pStyle w:val="1"/>
      </w:pPr>
      <w:bookmarkStart w:id="0" w:name="_GoBack"/>
      <w:bookmarkEnd w:id="0"/>
      <w:r w:rsidRPr="00757442">
        <w:t>ΑΠΟΦΑΣΗ ΕΙΔΙΚΟΥ ΘΕΜΑΤΙΚΟΥ ΣΥΝΕΔΡΙΟΥ 2016</w:t>
      </w:r>
      <w:r>
        <w:t xml:space="preserve"> </w:t>
      </w:r>
    </w:p>
    <w:p w:rsidR="00757442" w:rsidRPr="00757442" w:rsidRDefault="00757442" w:rsidP="00757442">
      <w:pPr>
        <w:shd w:val="clear" w:color="auto" w:fill="FFFFFF"/>
        <w:spacing w:after="240" w:line="240" w:lineRule="auto"/>
        <w:textAlignment w:val="baseline"/>
        <w:rPr>
          <w:rFonts w:ascii="Arial" w:eastAsia="Times New Roman" w:hAnsi="Arial" w:cs="Arial"/>
          <w:color w:val="333344"/>
          <w:sz w:val="24"/>
          <w:szCs w:val="24"/>
          <w:lang w:eastAsia="el-GR"/>
        </w:rPr>
      </w:pPr>
      <w:r w:rsidRPr="00757442">
        <w:rPr>
          <w:rFonts w:ascii="Arial" w:eastAsia="Times New Roman" w:hAnsi="Arial" w:cs="Arial"/>
          <w:color w:val="333344"/>
          <w:sz w:val="24"/>
          <w:szCs w:val="24"/>
          <w:lang w:eastAsia="el-GR"/>
        </w:rPr>
        <w:t>Το Ειδικό Θεματικό Συνέδριο «Αλλαγή του Καλλικράτη – Νέο Μοντέλο Οργάνωσης και Διοίκησης του Κράτους», που συνήλθε με απόφαση του Διοικητικού Συμβουλίου της ΚΕΔΕ στο Βόλο στις 17 και 18 Οκτωβρίου του 2016, διαπιστώνει τα ακόλουθα:</w:t>
      </w:r>
    </w:p>
    <w:p w:rsidR="00757442" w:rsidRPr="00757442" w:rsidRDefault="00757442" w:rsidP="00757442">
      <w:pPr>
        <w:shd w:val="clear" w:color="auto" w:fill="FFFFFF"/>
        <w:spacing w:after="240" w:line="240" w:lineRule="auto"/>
        <w:textAlignment w:val="baseline"/>
        <w:rPr>
          <w:rFonts w:ascii="Arial" w:eastAsia="Times New Roman" w:hAnsi="Arial" w:cs="Arial"/>
          <w:color w:val="333344"/>
          <w:sz w:val="24"/>
          <w:szCs w:val="24"/>
          <w:lang w:eastAsia="el-GR"/>
        </w:rPr>
      </w:pPr>
      <w:r w:rsidRPr="00757442">
        <w:rPr>
          <w:rFonts w:ascii="Arial" w:eastAsia="Times New Roman" w:hAnsi="Arial" w:cs="Arial"/>
          <w:color w:val="333344"/>
          <w:sz w:val="24"/>
          <w:szCs w:val="24"/>
          <w:lang w:eastAsia="el-GR"/>
        </w:rPr>
        <w:t>Συγκεκριμένα:</w:t>
      </w:r>
    </w:p>
    <w:p w:rsidR="00757442" w:rsidRPr="00757442" w:rsidRDefault="00757442" w:rsidP="00757442">
      <w:pPr>
        <w:shd w:val="clear" w:color="auto" w:fill="FFFFFF"/>
        <w:spacing w:after="240" w:line="240" w:lineRule="auto"/>
        <w:textAlignment w:val="baseline"/>
        <w:rPr>
          <w:rFonts w:ascii="Arial" w:eastAsia="Times New Roman" w:hAnsi="Arial" w:cs="Arial"/>
          <w:color w:val="333344"/>
          <w:sz w:val="24"/>
          <w:szCs w:val="24"/>
          <w:lang w:eastAsia="el-GR"/>
        </w:rPr>
      </w:pPr>
      <w:r w:rsidRPr="00757442">
        <w:rPr>
          <w:rFonts w:ascii="Arial" w:eastAsia="Times New Roman" w:hAnsi="Arial" w:cs="Arial"/>
          <w:b/>
          <w:bCs/>
          <w:color w:val="333344"/>
          <w:sz w:val="24"/>
          <w:szCs w:val="24"/>
          <w:lang w:eastAsia="el-GR"/>
        </w:rPr>
        <w:t>Α. Διαπιστώσεις:</w:t>
      </w:r>
    </w:p>
    <w:p w:rsidR="00757442" w:rsidRPr="00757442" w:rsidRDefault="00757442" w:rsidP="00757442">
      <w:pPr>
        <w:shd w:val="clear" w:color="auto" w:fill="FFFFFF"/>
        <w:spacing w:after="240" w:line="240" w:lineRule="auto"/>
        <w:textAlignment w:val="baseline"/>
        <w:rPr>
          <w:rFonts w:ascii="Arial" w:eastAsia="Times New Roman" w:hAnsi="Arial" w:cs="Arial"/>
          <w:color w:val="333344"/>
          <w:sz w:val="24"/>
          <w:szCs w:val="24"/>
          <w:lang w:eastAsia="el-GR"/>
        </w:rPr>
      </w:pPr>
      <w:r w:rsidRPr="00757442">
        <w:rPr>
          <w:rFonts w:ascii="Arial" w:eastAsia="Times New Roman" w:hAnsi="Arial" w:cs="Arial"/>
          <w:color w:val="333344"/>
          <w:sz w:val="24"/>
          <w:szCs w:val="24"/>
          <w:lang w:eastAsia="el-GR"/>
        </w:rPr>
        <w:t>Η Κυβέρνηση άνοιξε τη συζήτηση για τη Μεταρρύθμιση του Κράτους χωρίς όμως να έχει μέχρι τώρα καταθέσει στην Επιτροπή Διαβούλευσης αναλυτικά τις θέσεις της. Ειδικότερα δεν παρουσιάστηκε:</w:t>
      </w:r>
    </w:p>
    <w:p w:rsidR="00757442" w:rsidRPr="00757442" w:rsidRDefault="00757442" w:rsidP="00757442">
      <w:pPr>
        <w:numPr>
          <w:ilvl w:val="0"/>
          <w:numId w:val="1"/>
        </w:numPr>
        <w:shd w:val="clear" w:color="auto" w:fill="FFFFFF"/>
        <w:spacing w:after="0" w:line="240" w:lineRule="auto"/>
        <w:ind w:left="360"/>
        <w:textAlignment w:val="baseline"/>
        <w:rPr>
          <w:rFonts w:ascii="Arial" w:eastAsia="Times New Roman" w:hAnsi="Arial" w:cs="Arial"/>
          <w:color w:val="333344"/>
          <w:sz w:val="24"/>
          <w:szCs w:val="24"/>
          <w:lang w:eastAsia="el-GR"/>
        </w:rPr>
      </w:pPr>
      <w:r w:rsidRPr="00757442">
        <w:rPr>
          <w:rFonts w:ascii="Arial" w:eastAsia="Times New Roman" w:hAnsi="Arial" w:cs="Arial"/>
          <w:color w:val="333344"/>
          <w:sz w:val="24"/>
          <w:szCs w:val="24"/>
          <w:lang w:eastAsia="el-GR"/>
        </w:rPr>
        <w:t>Ολοκληρωμένο σχέδιο αλλαγής του Εκλογικού Νόμου.</w:t>
      </w:r>
    </w:p>
    <w:p w:rsidR="00757442" w:rsidRPr="00757442" w:rsidRDefault="00757442" w:rsidP="00757442">
      <w:pPr>
        <w:numPr>
          <w:ilvl w:val="0"/>
          <w:numId w:val="1"/>
        </w:numPr>
        <w:shd w:val="clear" w:color="auto" w:fill="FFFFFF"/>
        <w:spacing w:after="0" w:line="240" w:lineRule="auto"/>
        <w:ind w:left="360"/>
        <w:textAlignment w:val="baseline"/>
        <w:rPr>
          <w:rFonts w:ascii="Arial" w:eastAsia="Times New Roman" w:hAnsi="Arial" w:cs="Arial"/>
          <w:color w:val="333344"/>
          <w:sz w:val="24"/>
          <w:szCs w:val="24"/>
          <w:lang w:eastAsia="el-GR"/>
        </w:rPr>
      </w:pPr>
      <w:r w:rsidRPr="00757442">
        <w:rPr>
          <w:rFonts w:ascii="Arial" w:eastAsia="Times New Roman" w:hAnsi="Arial" w:cs="Arial"/>
          <w:color w:val="333344"/>
          <w:sz w:val="24"/>
          <w:szCs w:val="24"/>
          <w:lang w:eastAsia="el-GR"/>
        </w:rPr>
        <w:t>Ολοκληρωμένο πλάνο χρηματοδότησης του νέου μοντέλου οργάνωσης της Διοίκησης της Χώρας.</w:t>
      </w:r>
    </w:p>
    <w:p w:rsidR="00757442" w:rsidRPr="00757442" w:rsidRDefault="00757442" w:rsidP="00757442">
      <w:pPr>
        <w:numPr>
          <w:ilvl w:val="0"/>
          <w:numId w:val="1"/>
        </w:numPr>
        <w:shd w:val="clear" w:color="auto" w:fill="FFFFFF"/>
        <w:spacing w:after="0" w:line="240" w:lineRule="auto"/>
        <w:ind w:left="360"/>
        <w:textAlignment w:val="baseline"/>
        <w:rPr>
          <w:rFonts w:ascii="Arial" w:eastAsia="Times New Roman" w:hAnsi="Arial" w:cs="Arial"/>
          <w:color w:val="333344"/>
          <w:sz w:val="24"/>
          <w:szCs w:val="24"/>
          <w:lang w:eastAsia="el-GR"/>
        </w:rPr>
      </w:pPr>
      <w:r w:rsidRPr="00757442">
        <w:rPr>
          <w:rFonts w:ascii="Arial" w:eastAsia="Times New Roman" w:hAnsi="Arial" w:cs="Arial"/>
          <w:color w:val="333344"/>
          <w:sz w:val="24"/>
          <w:szCs w:val="24"/>
          <w:lang w:eastAsia="el-GR"/>
        </w:rPr>
        <w:t>Επιπλέον, δεν αντιμετωπίζονται τα σημερινά οικονομικά αδιέξοδα της Αυτοδιοίκησης.</w:t>
      </w:r>
    </w:p>
    <w:p w:rsidR="00757442" w:rsidRPr="00757442" w:rsidRDefault="00757442" w:rsidP="00757442">
      <w:pPr>
        <w:numPr>
          <w:ilvl w:val="0"/>
          <w:numId w:val="1"/>
        </w:numPr>
        <w:shd w:val="clear" w:color="auto" w:fill="FFFFFF"/>
        <w:spacing w:after="0" w:line="240" w:lineRule="auto"/>
        <w:ind w:left="360"/>
        <w:textAlignment w:val="baseline"/>
        <w:rPr>
          <w:rFonts w:ascii="Arial" w:eastAsia="Times New Roman" w:hAnsi="Arial" w:cs="Arial"/>
          <w:color w:val="333344"/>
          <w:sz w:val="24"/>
          <w:szCs w:val="24"/>
          <w:lang w:eastAsia="el-GR"/>
        </w:rPr>
      </w:pPr>
      <w:r w:rsidRPr="00757442">
        <w:rPr>
          <w:rFonts w:ascii="Arial" w:eastAsia="Times New Roman" w:hAnsi="Arial" w:cs="Arial"/>
          <w:color w:val="333344"/>
          <w:sz w:val="24"/>
          <w:szCs w:val="24"/>
          <w:lang w:eastAsia="el-GR"/>
        </w:rPr>
        <w:t>Προτάσεις που να λαμβάνουν υπόψη του την ανάγκη ενίσχυσης της καταστατικής θέσης και του ρόλου των Αιρετών.</w:t>
      </w:r>
    </w:p>
    <w:p w:rsidR="00757442" w:rsidRPr="00757442" w:rsidRDefault="00757442" w:rsidP="00757442">
      <w:pPr>
        <w:numPr>
          <w:ilvl w:val="0"/>
          <w:numId w:val="1"/>
        </w:numPr>
        <w:shd w:val="clear" w:color="auto" w:fill="FFFFFF"/>
        <w:spacing w:after="0" w:line="240" w:lineRule="auto"/>
        <w:ind w:left="360"/>
        <w:textAlignment w:val="baseline"/>
        <w:rPr>
          <w:rFonts w:ascii="Arial" w:eastAsia="Times New Roman" w:hAnsi="Arial" w:cs="Arial"/>
          <w:color w:val="333344"/>
          <w:sz w:val="24"/>
          <w:szCs w:val="24"/>
          <w:lang w:eastAsia="el-GR"/>
        </w:rPr>
      </w:pPr>
      <w:r w:rsidRPr="00757442">
        <w:rPr>
          <w:rFonts w:ascii="Arial" w:eastAsia="Times New Roman" w:hAnsi="Arial" w:cs="Arial"/>
          <w:color w:val="333344"/>
          <w:sz w:val="24"/>
          <w:szCs w:val="24"/>
          <w:lang w:eastAsia="el-GR"/>
        </w:rPr>
        <w:t>Φαίνεται ότι η κυβέρνηση επιφυλάσσει για τους Δήμους ρόλο στην υλοποίηση των Κοινωνικών Προγραμμάτων και δεν προσδιορίζει μέχρι τώρα ρόλο στα ζητήματα ανάπτυξης.</w:t>
      </w:r>
    </w:p>
    <w:p w:rsidR="00757442" w:rsidRPr="00757442" w:rsidRDefault="00757442" w:rsidP="00757442">
      <w:pPr>
        <w:shd w:val="clear" w:color="auto" w:fill="FFFFFF"/>
        <w:spacing w:after="240" w:line="240" w:lineRule="auto"/>
        <w:textAlignment w:val="baseline"/>
        <w:rPr>
          <w:rFonts w:ascii="Arial" w:eastAsia="Times New Roman" w:hAnsi="Arial" w:cs="Arial"/>
          <w:color w:val="333344"/>
          <w:sz w:val="24"/>
          <w:szCs w:val="24"/>
          <w:lang w:eastAsia="el-GR"/>
        </w:rPr>
      </w:pPr>
      <w:r w:rsidRPr="00757442">
        <w:rPr>
          <w:rFonts w:ascii="Arial" w:eastAsia="Times New Roman" w:hAnsi="Arial" w:cs="Arial"/>
          <w:b/>
          <w:bCs/>
          <w:color w:val="333344"/>
          <w:sz w:val="24"/>
          <w:szCs w:val="24"/>
          <w:lang w:eastAsia="el-GR"/>
        </w:rPr>
        <w:t>Β. Οι θέσεις της ΚΕΔΕ</w:t>
      </w:r>
    </w:p>
    <w:p w:rsidR="00757442" w:rsidRPr="00757442" w:rsidRDefault="00757442" w:rsidP="00757442">
      <w:pPr>
        <w:shd w:val="clear" w:color="auto" w:fill="FFFFFF"/>
        <w:spacing w:after="240" w:line="240" w:lineRule="auto"/>
        <w:textAlignment w:val="baseline"/>
        <w:rPr>
          <w:rFonts w:ascii="Arial" w:eastAsia="Times New Roman" w:hAnsi="Arial" w:cs="Arial"/>
          <w:color w:val="333344"/>
          <w:sz w:val="24"/>
          <w:szCs w:val="24"/>
          <w:lang w:eastAsia="el-GR"/>
        </w:rPr>
      </w:pPr>
      <w:r w:rsidRPr="00757442">
        <w:rPr>
          <w:rFonts w:ascii="Arial" w:eastAsia="Times New Roman" w:hAnsi="Arial" w:cs="Arial"/>
          <w:color w:val="333344"/>
          <w:sz w:val="24"/>
          <w:szCs w:val="24"/>
          <w:lang w:eastAsia="el-GR"/>
        </w:rPr>
        <w:t>Σε αντίθεση με την Κυβέρνηση η ΚΕΔΕ διαμορφώνει θέσεις όπως ενδεικτικά αυτές αποτυπώνονται στο «κείμενο προτάσεων της ΚΕΔΕ για την Μεταρρύθμιση στην Τοπική Αυτοδιοίκηση». Ειδικότερα:</w:t>
      </w:r>
    </w:p>
    <w:p w:rsidR="00757442" w:rsidRPr="00757442" w:rsidRDefault="00757442" w:rsidP="00757442">
      <w:pPr>
        <w:shd w:val="clear" w:color="auto" w:fill="FFFFFF"/>
        <w:spacing w:after="240" w:line="240" w:lineRule="auto"/>
        <w:textAlignment w:val="baseline"/>
        <w:rPr>
          <w:rFonts w:ascii="Arial" w:eastAsia="Times New Roman" w:hAnsi="Arial" w:cs="Arial"/>
          <w:color w:val="333344"/>
          <w:sz w:val="24"/>
          <w:szCs w:val="24"/>
          <w:lang w:eastAsia="el-GR"/>
        </w:rPr>
      </w:pPr>
      <w:r w:rsidRPr="00757442">
        <w:rPr>
          <w:rFonts w:ascii="Arial" w:eastAsia="Times New Roman" w:hAnsi="Arial" w:cs="Arial"/>
          <w:b/>
          <w:bCs/>
          <w:color w:val="333344"/>
          <w:sz w:val="24"/>
          <w:szCs w:val="24"/>
          <w:lang w:eastAsia="el-GR"/>
        </w:rPr>
        <w:t> Εκλογικό Σύστημα</w:t>
      </w:r>
    </w:p>
    <w:p w:rsidR="00757442" w:rsidRPr="00757442" w:rsidRDefault="00757442" w:rsidP="00757442">
      <w:pPr>
        <w:shd w:val="clear" w:color="auto" w:fill="FFFFFF"/>
        <w:spacing w:after="240" w:line="240" w:lineRule="auto"/>
        <w:textAlignment w:val="baseline"/>
        <w:rPr>
          <w:rFonts w:ascii="Arial" w:eastAsia="Times New Roman" w:hAnsi="Arial" w:cs="Arial"/>
          <w:color w:val="333344"/>
          <w:sz w:val="24"/>
          <w:szCs w:val="24"/>
          <w:lang w:eastAsia="el-GR"/>
        </w:rPr>
      </w:pPr>
      <w:r w:rsidRPr="00757442">
        <w:rPr>
          <w:rFonts w:ascii="Arial" w:eastAsia="Times New Roman" w:hAnsi="Arial" w:cs="Arial"/>
          <w:color w:val="333344"/>
          <w:sz w:val="24"/>
          <w:szCs w:val="24"/>
          <w:lang w:eastAsia="el-GR"/>
        </w:rPr>
        <w:t>Η ΚΕΔΕ και έως ότου η Κυβέρνηση καταθέσει την ολοκληρωμένη πρότασή της για το Εκλογικό Σύστημα, δεν συζητά την αλλαγή του πριν ολοκληρωθεί προηγουμένως ο διάλογος για τη Μεταρρύθμιση.</w:t>
      </w:r>
    </w:p>
    <w:p w:rsidR="00757442" w:rsidRPr="00757442" w:rsidRDefault="00757442" w:rsidP="00757442">
      <w:pPr>
        <w:shd w:val="clear" w:color="auto" w:fill="FFFFFF"/>
        <w:spacing w:after="240" w:line="240" w:lineRule="auto"/>
        <w:textAlignment w:val="baseline"/>
        <w:rPr>
          <w:rFonts w:ascii="Arial" w:eastAsia="Times New Roman" w:hAnsi="Arial" w:cs="Arial"/>
          <w:color w:val="333344"/>
          <w:sz w:val="24"/>
          <w:szCs w:val="24"/>
          <w:lang w:eastAsia="el-GR"/>
        </w:rPr>
      </w:pPr>
      <w:r w:rsidRPr="00757442">
        <w:rPr>
          <w:rFonts w:ascii="Arial" w:eastAsia="Times New Roman" w:hAnsi="Arial" w:cs="Arial"/>
          <w:b/>
          <w:bCs/>
          <w:color w:val="333344"/>
          <w:sz w:val="24"/>
          <w:szCs w:val="24"/>
          <w:lang w:eastAsia="el-GR"/>
        </w:rPr>
        <w:t>Οικονομικό πλαίσιο Μεταρρύθμισης – Πόροι της Τ.Α.</w:t>
      </w:r>
    </w:p>
    <w:p w:rsidR="00757442" w:rsidRPr="00757442" w:rsidRDefault="00757442" w:rsidP="00757442">
      <w:pPr>
        <w:shd w:val="clear" w:color="auto" w:fill="FFFFFF"/>
        <w:spacing w:after="240" w:line="240" w:lineRule="auto"/>
        <w:textAlignment w:val="baseline"/>
        <w:rPr>
          <w:rFonts w:ascii="Arial" w:eastAsia="Times New Roman" w:hAnsi="Arial" w:cs="Arial"/>
          <w:color w:val="333344"/>
          <w:sz w:val="24"/>
          <w:szCs w:val="24"/>
          <w:lang w:eastAsia="el-GR"/>
        </w:rPr>
      </w:pPr>
      <w:r w:rsidRPr="00757442">
        <w:rPr>
          <w:rFonts w:ascii="Arial" w:eastAsia="Times New Roman" w:hAnsi="Arial" w:cs="Arial"/>
          <w:color w:val="333344"/>
          <w:sz w:val="24"/>
          <w:szCs w:val="24"/>
          <w:lang w:eastAsia="el-GR"/>
        </w:rPr>
        <w:t>(α) φορολογική αποκέντρωση με φορολογικές ελευθερίες χωρίς επιπλέον επιβάρυνση του πολίτη και με μηχανισμό αναδιανομής για άρση των ανισοτήτων.</w:t>
      </w:r>
    </w:p>
    <w:p w:rsidR="00757442" w:rsidRPr="00757442" w:rsidRDefault="00757442" w:rsidP="00757442">
      <w:pPr>
        <w:shd w:val="clear" w:color="auto" w:fill="FFFFFF"/>
        <w:spacing w:after="240" w:line="240" w:lineRule="auto"/>
        <w:textAlignment w:val="baseline"/>
        <w:rPr>
          <w:rFonts w:ascii="Arial" w:eastAsia="Times New Roman" w:hAnsi="Arial" w:cs="Arial"/>
          <w:color w:val="333344"/>
          <w:sz w:val="24"/>
          <w:szCs w:val="24"/>
          <w:lang w:eastAsia="el-GR"/>
        </w:rPr>
      </w:pPr>
      <w:r w:rsidRPr="00757442">
        <w:rPr>
          <w:rFonts w:ascii="Arial" w:eastAsia="Times New Roman" w:hAnsi="Arial" w:cs="Arial"/>
          <w:color w:val="333344"/>
          <w:sz w:val="24"/>
          <w:szCs w:val="24"/>
          <w:lang w:eastAsia="el-GR"/>
        </w:rPr>
        <w:t xml:space="preserve">(β) νέα γενιά </w:t>
      </w:r>
      <w:proofErr w:type="spellStart"/>
      <w:r w:rsidRPr="00757442">
        <w:rPr>
          <w:rFonts w:ascii="Arial" w:eastAsia="Times New Roman" w:hAnsi="Arial" w:cs="Arial"/>
          <w:color w:val="333344"/>
          <w:sz w:val="24"/>
          <w:szCs w:val="24"/>
          <w:lang w:eastAsia="el-GR"/>
        </w:rPr>
        <w:t>παρακρατηθέντων</w:t>
      </w:r>
      <w:proofErr w:type="spellEnd"/>
      <w:r w:rsidRPr="00757442">
        <w:rPr>
          <w:rFonts w:ascii="Arial" w:eastAsia="Times New Roman" w:hAnsi="Arial" w:cs="Arial"/>
          <w:color w:val="333344"/>
          <w:sz w:val="24"/>
          <w:szCs w:val="24"/>
          <w:lang w:eastAsia="el-GR"/>
        </w:rPr>
        <w:t xml:space="preserve"> και ταυτόχρονη επιστροφή εσόδων από φόρο ζύθου, βοσκοτόπων, πετρελαιοειδή </w:t>
      </w:r>
      <w:proofErr w:type="spellStart"/>
      <w:r w:rsidRPr="00757442">
        <w:rPr>
          <w:rFonts w:ascii="Arial" w:eastAsia="Times New Roman" w:hAnsi="Arial" w:cs="Arial"/>
          <w:color w:val="333344"/>
          <w:sz w:val="24"/>
          <w:szCs w:val="24"/>
          <w:lang w:eastAsia="el-GR"/>
        </w:rPr>
        <w:t>κλπ</w:t>
      </w:r>
      <w:proofErr w:type="spellEnd"/>
    </w:p>
    <w:p w:rsidR="00757442" w:rsidRPr="00757442" w:rsidRDefault="00757442" w:rsidP="00757442">
      <w:pPr>
        <w:shd w:val="clear" w:color="auto" w:fill="FFFFFF"/>
        <w:spacing w:after="240" w:line="240" w:lineRule="auto"/>
        <w:textAlignment w:val="baseline"/>
        <w:rPr>
          <w:rFonts w:ascii="Arial" w:eastAsia="Times New Roman" w:hAnsi="Arial" w:cs="Arial"/>
          <w:color w:val="333344"/>
          <w:sz w:val="24"/>
          <w:szCs w:val="24"/>
          <w:lang w:eastAsia="el-GR"/>
        </w:rPr>
      </w:pPr>
      <w:r w:rsidRPr="00757442">
        <w:rPr>
          <w:rFonts w:ascii="Arial" w:eastAsia="Times New Roman" w:hAnsi="Arial" w:cs="Arial"/>
          <w:color w:val="333344"/>
          <w:sz w:val="24"/>
          <w:szCs w:val="24"/>
          <w:lang w:eastAsia="el-GR"/>
        </w:rPr>
        <w:t>(γ) πρόγραμμα υποστήριξης της μεταρρύθμισης με διασφαλισμένους πόρους και προσωπικό.</w:t>
      </w:r>
    </w:p>
    <w:p w:rsidR="00757442" w:rsidRPr="00757442" w:rsidRDefault="00757442" w:rsidP="00757442">
      <w:pPr>
        <w:shd w:val="clear" w:color="auto" w:fill="FFFFFF"/>
        <w:spacing w:after="240" w:line="240" w:lineRule="auto"/>
        <w:textAlignment w:val="baseline"/>
        <w:rPr>
          <w:rFonts w:ascii="Arial" w:eastAsia="Times New Roman" w:hAnsi="Arial" w:cs="Arial"/>
          <w:color w:val="333344"/>
          <w:sz w:val="24"/>
          <w:szCs w:val="24"/>
          <w:lang w:eastAsia="el-GR"/>
        </w:rPr>
      </w:pPr>
      <w:r w:rsidRPr="00757442">
        <w:rPr>
          <w:rFonts w:ascii="Arial" w:eastAsia="Times New Roman" w:hAnsi="Arial" w:cs="Arial"/>
          <w:color w:val="333344"/>
          <w:sz w:val="24"/>
          <w:szCs w:val="24"/>
          <w:lang w:eastAsia="el-GR"/>
        </w:rPr>
        <w:t>(δ) απόδοση του 10% από τα έσοδα του Πράσινου Ταμείου</w:t>
      </w:r>
    </w:p>
    <w:p w:rsidR="00757442" w:rsidRPr="00757442" w:rsidRDefault="00757442" w:rsidP="00757442">
      <w:pPr>
        <w:shd w:val="clear" w:color="auto" w:fill="FFFFFF"/>
        <w:spacing w:after="240" w:line="240" w:lineRule="auto"/>
        <w:textAlignment w:val="baseline"/>
        <w:rPr>
          <w:rFonts w:ascii="Arial" w:eastAsia="Times New Roman" w:hAnsi="Arial" w:cs="Arial"/>
          <w:color w:val="333344"/>
          <w:sz w:val="24"/>
          <w:szCs w:val="24"/>
          <w:lang w:eastAsia="el-GR"/>
        </w:rPr>
      </w:pPr>
      <w:r w:rsidRPr="00757442">
        <w:rPr>
          <w:rFonts w:ascii="Arial" w:eastAsia="Times New Roman" w:hAnsi="Arial" w:cs="Arial"/>
          <w:color w:val="333344"/>
          <w:sz w:val="24"/>
          <w:szCs w:val="24"/>
          <w:lang w:eastAsia="el-GR"/>
        </w:rPr>
        <w:t>(ε) δραστική μείωση των επιτοκίων του Ταμείου Παρακαταθηκών και Δανείων</w:t>
      </w:r>
    </w:p>
    <w:p w:rsidR="00757442" w:rsidRPr="00757442" w:rsidRDefault="00757442" w:rsidP="00757442">
      <w:pPr>
        <w:shd w:val="clear" w:color="auto" w:fill="FFFFFF"/>
        <w:spacing w:after="240" w:line="240" w:lineRule="auto"/>
        <w:textAlignment w:val="baseline"/>
        <w:rPr>
          <w:rFonts w:ascii="Arial" w:eastAsia="Times New Roman" w:hAnsi="Arial" w:cs="Arial"/>
          <w:color w:val="333344"/>
          <w:sz w:val="24"/>
          <w:szCs w:val="24"/>
          <w:lang w:eastAsia="el-GR"/>
        </w:rPr>
      </w:pPr>
      <w:r w:rsidRPr="00757442">
        <w:rPr>
          <w:rFonts w:ascii="Arial" w:eastAsia="Times New Roman" w:hAnsi="Arial" w:cs="Arial"/>
          <w:color w:val="333344"/>
          <w:sz w:val="24"/>
          <w:szCs w:val="24"/>
          <w:lang w:eastAsia="el-GR"/>
        </w:rPr>
        <w:lastRenderedPageBreak/>
        <w:t>(</w:t>
      </w:r>
      <w:proofErr w:type="spellStart"/>
      <w:r w:rsidRPr="00757442">
        <w:rPr>
          <w:rFonts w:ascii="Arial" w:eastAsia="Times New Roman" w:hAnsi="Arial" w:cs="Arial"/>
          <w:color w:val="333344"/>
          <w:sz w:val="24"/>
          <w:szCs w:val="24"/>
          <w:lang w:eastAsia="el-GR"/>
        </w:rPr>
        <w:t>στ</w:t>
      </w:r>
      <w:proofErr w:type="spellEnd"/>
      <w:r w:rsidRPr="00757442">
        <w:rPr>
          <w:rFonts w:ascii="Arial" w:eastAsia="Times New Roman" w:hAnsi="Arial" w:cs="Arial"/>
          <w:color w:val="333344"/>
          <w:sz w:val="24"/>
          <w:szCs w:val="24"/>
          <w:lang w:eastAsia="el-GR"/>
        </w:rPr>
        <w:t xml:space="preserve">) δημιουργία ενός νέου </w:t>
      </w:r>
      <w:proofErr w:type="spellStart"/>
      <w:r w:rsidRPr="00757442">
        <w:rPr>
          <w:rFonts w:ascii="Arial" w:eastAsia="Times New Roman" w:hAnsi="Arial" w:cs="Arial"/>
          <w:color w:val="333344"/>
          <w:sz w:val="24"/>
          <w:szCs w:val="24"/>
          <w:lang w:eastAsia="el-GR"/>
        </w:rPr>
        <w:t>Aναπτυξιακού</w:t>
      </w:r>
      <w:proofErr w:type="spellEnd"/>
      <w:r w:rsidRPr="00757442">
        <w:rPr>
          <w:rFonts w:ascii="Arial" w:eastAsia="Times New Roman" w:hAnsi="Arial" w:cs="Arial"/>
          <w:color w:val="333344"/>
          <w:sz w:val="24"/>
          <w:szCs w:val="24"/>
          <w:lang w:eastAsia="el-GR"/>
        </w:rPr>
        <w:t xml:space="preserve"> Προγράμματος της Τ.Α., που θα συμπληρώνει το ΕΣΠΑ και μπορεί να χρηματοδοτείται από τη νέα γενιά </w:t>
      </w:r>
      <w:proofErr w:type="spellStart"/>
      <w:r w:rsidRPr="00757442">
        <w:rPr>
          <w:rFonts w:ascii="Arial" w:eastAsia="Times New Roman" w:hAnsi="Arial" w:cs="Arial"/>
          <w:color w:val="333344"/>
          <w:sz w:val="24"/>
          <w:szCs w:val="24"/>
          <w:lang w:eastAsia="el-GR"/>
        </w:rPr>
        <w:t>παρακρατηθέντων</w:t>
      </w:r>
      <w:proofErr w:type="spellEnd"/>
      <w:r w:rsidRPr="00757442">
        <w:rPr>
          <w:rFonts w:ascii="Arial" w:eastAsia="Times New Roman" w:hAnsi="Arial" w:cs="Arial"/>
          <w:color w:val="333344"/>
          <w:sz w:val="24"/>
          <w:szCs w:val="24"/>
          <w:lang w:eastAsia="el-GR"/>
        </w:rPr>
        <w:t>, το ΠΔΕ, την ΕΤΕΠ και το Πράσινο Ταμείο. Το Πρόγραμμα αυτό θα παρέχει ιδιαίτερα υποστήριξη στους μικρούς ορεινούς και νησιωτικούς δήμους.</w:t>
      </w:r>
    </w:p>
    <w:p w:rsidR="00757442" w:rsidRPr="00757442" w:rsidRDefault="00757442" w:rsidP="00757442">
      <w:pPr>
        <w:shd w:val="clear" w:color="auto" w:fill="FFFFFF"/>
        <w:spacing w:after="240" w:line="240" w:lineRule="auto"/>
        <w:textAlignment w:val="baseline"/>
        <w:rPr>
          <w:rFonts w:ascii="Arial" w:eastAsia="Times New Roman" w:hAnsi="Arial" w:cs="Arial"/>
          <w:color w:val="333344"/>
          <w:sz w:val="24"/>
          <w:szCs w:val="24"/>
          <w:lang w:eastAsia="el-GR"/>
        </w:rPr>
      </w:pPr>
      <w:r w:rsidRPr="00757442">
        <w:rPr>
          <w:rFonts w:ascii="Arial" w:eastAsia="Times New Roman" w:hAnsi="Arial" w:cs="Arial"/>
          <w:color w:val="333344"/>
          <w:sz w:val="24"/>
          <w:szCs w:val="24"/>
          <w:lang w:eastAsia="el-GR"/>
        </w:rPr>
        <w:t>(η) η μη μεταφορά του ΕΝΦΙΑ στην Τ.Α. όπως είναι σήμερα, αλλά η μελέτη για την θεσμοθέτηση ενός νέου φόρου ακίνητης περιουσίας, σύμφωνα με τα ευρωπαϊκά πρότυπα, αφού αυτός ο φόρος θεωρείται ο πλέον δίκαιος φόρος.</w:t>
      </w:r>
    </w:p>
    <w:p w:rsidR="00757442" w:rsidRPr="00757442" w:rsidRDefault="00757442" w:rsidP="00757442">
      <w:pPr>
        <w:shd w:val="clear" w:color="auto" w:fill="FFFFFF"/>
        <w:spacing w:after="240" w:line="240" w:lineRule="auto"/>
        <w:textAlignment w:val="baseline"/>
        <w:rPr>
          <w:rFonts w:ascii="Arial" w:eastAsia="Times New Roman" w:hAnsi="Arial" w:cs="Arial"/>
          <w:color w:val="333344"/>
          <w:sz w:val="24"/>
          <w:szCs w:val="24"/>
          <w:lang w:eastAsia="el-GR"/>
        </w:rPr>
      </w:pPr>
      <w:r w:rsidRPr="00757442">
        <w:rPr>
          <w:rFonts w:ascii="Arial" w:eastAsia="Times New Roman" w:hAnsi="Arial" w:cs="Arial"/>
          <w:color w:val="333344"/>
          <w:sz w:val="24"/>
          <w:szCs w:val="24"/>
          <w:lang w:eastAsia="el-GR"/>
        </w:rPr>
        <w:t>(θ) οι αλλαγές στο θεσμικό πλαίσιο των Δημοσίων Επενδύσεων και των Προμηθειών έχουν ουσιαστικά  «μπλοκάρει», με εμφανή αποτελέσματα στην ανάπτυξη και την απασχόληση. Το πρόβλημα πρέπει να επιλυθεί άμεσα.</w:t>
      </w:r>
    </w:p>
    <w:p w:rsidR="00757442" w:rsidRPr="00757442" w:rsidRDefault="00757442" w:rsidP="00757442">
      <w:pPr>
        <w:shd w:val="clear" w:color="auto" w:fill="FFFFFF"/>
        <w:spacing w:after="240" w:line="240" w:lineRule="auto"/>
        <w:textAlignment w:val="baseline"/>
        <w:rPr>
          <w:rFonts w:ascii="Arial" w:eastAsia="Times New Roman" w:hAnsi="Arial" w:cs="Arial"/>
          <w:color w:val="333344"/>
          <w:sz w:val="24"/>
          <w:szCs w:val="24"/>
          <w:lang w:eastAsia="el-GR"/>
        </w:rPr>
      </w:pPr>
      <w:r w:rsidRPr="00757442">
        <w:rPr>
          <w:rFonts w:ascii="Arial" w:eastAsia="Times New Roman" w:hAnsi="Arial" w:cs="Arial"/>
          <w:color w:val="333344"/>
          <w:sz w:val="24"/>
          <w:szCs w:val="24"/>
          <w:lang w:eastAsia="el-GR"/>
        </w:rPr>
        <w:t xml:space="preserve">(ι) τέλος, η μείωση των εσόδων (ΚΑΠ, ΣΑΤΑ, Φόρος Ζύθου, Βοσκοτόπια, τέλη </w:t>
      </w:r>
      <w:proofErr w:type="spellStart"/>
      <w:r w:rsidRPr="00757442">
        <w:rPr>
          <w:rFonts w:ascii="Arial" w:eastAsia="Times New Roman" w:hAnsi="Arial" w:cs="Arial"/>
          <w:color w:val="333344"/>
          <w:sz w:val="24"/>
          <w:szCs w:val="24"/>
          <w:lang w:eastAsia="el-GR"/>
        </w:rPr>
        <w:t>παραχωρησιούχων</w:t>
      </w:r>
      <w:proofErr w:type="spellEnd"/>
      <w:r w:rsidRPr="00757442">
        <w:rPr>
          <w:rFonts w:ascii="Arial" w:eastAsia="Times New Roman" w:hAnsi="Arial" w:cs="Arial"/>
          <w:color w:val="333344"/>
          <w:sz w:val="24"/>
          <w:szCs w:val="24"/>
          <w:lang w:eastAsia="el-GR"/>
        </w:rPr>
        <w:t xml:space="preserve"> </w:t>
      </w:r>
      <w:proofErr w:type="spellStart"/>
      <w:r w:rsidRPr="00757442">
        <w:rPr>
          <w:rFonts w:ascii="Arial" w:eastAsia="Times New Roman" w:hAnsi="Arial" w:cs="Arial"/>
          <w:color w:val="333344"/>
          <w:sz w:val="24"/>
          <w:szCs w:val="24"/>
          <w:lang w:eastAsia="el-GR"/>
        </w:rPr>
        <w:t>κλπ</w:t>
      </w:r>
      <w:proofErr w:type="spellEnd"/>
      <w:r w:rsidRPr="00757442">
        <w:rPr>
          <w:rFonts w:ascii="Arial" w:eastAsia="Times New Roman" w:hAnsi="Arial" w:cs="Arial"/>
          <w:color w:val="333344"/>
          <w:sz w:val="24"/>
          <w:szCs w:val="24"/>
          <w:lang w:eastAsia="el-GR"/>
        </w:rPr>
        <w:t xml:space="preserve">) αλλά και η αύξηση του κόστους με νομοθετικές παρεμβάσεις (επιβάρυνση μισθολογικού και φορολογικού κόστους, ασφαλιστικές εισφορές, μεταφορές υπαλλήλων, φορολογικές προκαταβολές επί εκδιδομένων λογαριασμών ύδρευσης των ΔΕΥΑ </w:t>
      </w:r>
      <w:proofErr w:type="spellStart"/>
      <w:r w:rsidRPr="00757442">
        <w:rPr>
          <w:rFonts w:ascii="Arial" w:eastAsia="Times New Roman" w:hAnsi="Arial" w:cs="Arial"/>
          <w:color w:val="333344"/>
          <w:sz w:val="24"/>
          <w:szCs w:val="24"/>
          <w:lang w:eastAsia="el-GR"/>
        </w:rPr>
        <w:t>κλπ</w:t>
      </w:r>
      <w:proofErr w:type="spellEnd"/>
      <w:r w:rsidRPr="00757442">
        <w:rPr>
          <w:rFonts w:ascii="Arial" w:eastAsia="Times New Roman" w:hAnsi="Arial" w:cs="Arial"/>
          <w:color w:val="333344"/>
          <w:sz w:val="24"/>
          <w:szCs w:val="24"/>
          <w:lang w:eastAsia="el-GR"/>
        </w:rPr>
        <w:t>) οδηγούν τους Δήμους σε αδυναμία λειτουργίας.</w:t>
      </w:r>
    </w:p>
    <w:p w:rsidR="00757442" w:rsidRPr="00757442" w:rsidRDefault="00757442" w:rsidP="00757442">
      <w:pPr>
        <w:shd w:val="clear" w:color="auto" w:fill="FFFFFF"/>
        <w:spacing w:after="240" w:line="240" w:lineRule="auto"/>
        <w:textAlignment w:val="baseline"/>
        <w:rPr>
          <w:rFonts w:ascii="Arial" w:eastAsia="Times New Roman" w:hAnsi="Arial" w:cs="Arial"/>
          <w:color w:val="333344"/>
          <w:sz w:val="24"/>
          <w:szCs w:val="24"/>
          <w:lang w:eastAsia="el-GR"/>
        </w:rPr>
      </w:pPr>
      <w:r w:rsidRPr="00757442">
        <w:rPr>
          <w:rFonts w:ascii="Arial" w:eastAsia="Times New Roman" w:hAnsi="Arial" w:cs="Arial"/>
          <w:b/>
          <w:bCs/>
          <w:color w:val="333344"/>
          <w:sz w:val="24"/>
          <w:szCs w:val="24"/>
          <w:lang w:eastAsia="el-GR"/>
        </w:rPr>
        <w:t>Καταστατική Θέση των Αιρετών</w:t>
      </w:r>
    </w:p>
    <w:p w:rsidR="00757442" w:rsidRPr="00757442" w:rsidRDefault="00757442" w:rsidP="00757442">
      <w:pPr>
        <w:numPr>
          <w:ilvl w:val="0"/>
          <w:numId w:val="2"/>
        </w:numPr>
        <w:shd w:val="clear" w:color="auto" w:fill="FFFFFF"/>
        <w:spacing w:after="0" w:line="240" w:lineRule="auto"/>
        <w:ind w:left="360"/>
        <w:textAlignment w:val="baseline"/>
        <w:rPr>
          <w:rFonts w:ascii="Arial" w:eastAsia="Times New Roman" w:hAnsi="Arial" w:cs="Arial"/>
          <w:color w:val="333344"/>
          <w:sz w:val="24"/>
          <w:szCs w:val="24"/>
          <w:lang w:eastAsia="el-GR"/>
        </w:rPr>
      </w:pPr>
      <w:r w:rsidRPr="00757442">
        <w:rPr>
          <w:rFonts w:ascii="Arial" w:eastAsia="Times New Roman" w:hAnsi="Arial" w:cs="Arial"/>
          <w:color w:val="333344"/>
          <w:sz w:val="24"/>
          <w:szCs w:val="24"/>
          <w:lang w:eastAsia="el-GR"/>
        </w:rPr>
        <w:t>Κωδικοποίηση και οριστική επίλυση των διατάξεων για την καταστατική θέση των Αιρετών.</w:t>
      </w:r>
    </w:p>
    <w:p w:rsidR="00757442" w:rsidRPr="00757442" w:rsidRDefault="00757442" w:rsidP="00757442">
      <w:pPr>
        <w:numPr>
          <w:ilvl w:val="0"/>
          <w:numId w:val="2"/>
        </w:numPr>
        <w:shd w:val="clear" w:color="auto" w:fill="FFFFFF"/>
        <w:spacing w:after="0" w:line="240" w:lineRule="auto"/>
        <w:ind w:left="360"/>
        <w:textAlignment w:val="baseline"/>
        <w:rPr>
          <w:rFonts w:ascii="Arial" w:eastAsia="Times New Roman" w:hAnsi="Arial" w:cs="Arial"/>
          <w:color w:val="333344"/>
          <w:sz w:val="24"/>
          <w:szCs w:val="24"/>
          <w:lang w:eastAsia="el-GR"/>
        </w:rPr>
      </w:pPr>
      <w:r w:rsidRPr="00757442">
        <w:rPr>
          <w:rFonts w:ascii="Arial" w:eastAsia="Times New Roman" w:hAnsi="Arial" w:cs="Arial"/>
          <w:color w:val="333344"/>
          <w:sz w:val="24"/>
          <w:szCs w:val="24"/>
          <w:lang w:eastAsia="el-GR"/>
        </w:rPr>
        <w:t>Επανεξέταση του καθεστώτος «περί αυξήσεων των ποινών για αδικήματα κατά του Δημοσίου ή ΝΠΔΔ».</w:t>
      </w:r>
    </w:p>
    <w:p w:rsidR="00757442" w:rsidRPr="00757442" w:rsidRDefault="00757442" w:rsidP="00757442">
      <w:pPr>
        <w:numPr>
          <w:ilvl w:val="0"/>
          <w:numId w:val="2"/>
        </w:numPr>
        <w:shd w:val="clear" w:color="auto" w:fill="FFFFFF"/>
        <w:spacing w:after="0" w:line="240" w:lineRule="auto"/>
        <w:ind w:left="360"/>
        <w:textAlignment w:val="baseline"/>
        <w:rPr>
          <w:rFonts w:ascii="Arial" w:eastAsia="Times New Roman" w:hAnsi="Arial" w:cs="Arial"/>
          <w:color w:val="333344"/>
          <w:sz w:val="24"/>
          <w:szCs w:val="24"/>
          <w:lang w:eastAsia="el-GR"/>
        </w:rPr>
      </w:pPr>
      <w:r w:rsidRPr="00757442">
        <w:rPr>
          <w:rFonts w:ascii="Arial" w:eastAsia="Times New Roman" w:hAnsi="Arial" w:cs="Arial"/>
          <w:color w:val="333344"/>
          <w:sz w:val="24"/>
          <w:szCs w:val="24"/>
          <w:lang w:eastAsia="el-GR"/>
        </w:rPr>
        <w:t>Τροποποίηση της διάταξης που αφορά την παραπομπή των Αιρετών σε αργία.</w:t>
      </w:r>
    </w:p>
    <w:p w:rsidR="00757442" w:rsidRPr="00757442" w:rsidRDefault="00757442" w:rsidP="00757442">
      <w:pPr>
        <w:numPr>
          <w:ilvl w:val="0"/>
          <w:numId w:val="2"/>
        </w:numPr>
        <w:shd w:val="clear" w:color="auto" w:fill="FFFFFF"/>
        <w:spacing w:after="0" w:line="240" w:lineRule="auto"/>
        <w:ind w:left="360"/>
        <w:textAlignment w:val="baseline"/>
        <w:rPr>
          <w:rFonts w:ascii="Arial" w:eastAsia="Times New Roman" w:hAnsi="Arial" w:cs="Arial"/>
          <w:color w:val="333344"/>
          <w:sz w:val="24"/>
          <w:szCs w:val="24"/>
          <w:lang w:eastAsia="el-GR"/>
        </w:rPr>
      </w:pPr>
      <w:r w:rsidRPr="00757442">
        <w:rPr>
          <w:rFonts w:ascii="Arial" w:eastAsia="Times New Roman" w:hAnsi="Arial" w:cs="Arial"/>
          <w:color w:val="333344"/>
          <w:sz w:val="24"/>
          <w:szCs w:val="24"/>
          <w:lang w:eastAsia="el-GR"/>
        </w:rPr>
        <w:t>Επαναφορά της ειδικής δωσιδικίας.</w:t>
      </w:r>
    </w:p>
    <w:p w:rsidR="00757442" w:rsidRPr="00757442" w:rsidRDefault="00757442" w:rsidP="00757442">
      <w:pPr>
        <w:numPr>
          <w:ilvl w:val="0"/>
          <w:numId w:val="2"/>
        </w:numPr>
        <w:shd w:val="clear" w:color="auto" w:fill="FFFFFF"/>
        <w:spacing w:after="0" w:line="240" w:lineRule="auto"/>
        <w:ind w:left="360"/>
        <w:textAlignment w:val="baseline"/>
        <w:rPr>
          <w:rFonts w:ascii="Arial" w:eastAsia="Times New Roman" w:hAnsi="Arial" w:cs="Arial"/>
          <w:color w:val="333344"/>
          <w:sz w:val="24"/>
          <w:szCs w:val="24"/>
          <w:lang w:eastAsia="el-GR"/>
        </w:rPr>
      </w:pPr>
      <w:r w:rsidRPr="00757442">
        <w:rPr>
          <w:rFonts w:ascii="Arial" w:eastAsia="Times New Roman" w:hAnsi="Arial" w:cs="Arial"/>
          <w:color w:val="333344"/>
          <w:sz w:val="24"/>
          <w:szCs w:val="24"/>
          <w:lang w:eastAsia="el-GR"/>
        </w:rPr>
        <w:t>Κατάργηση της διάταξης του άρθρου 20 του ασφαλιστικού νόμου που επιβάλει την περικοπή της σύνταξης των Αιρετών.</w:t>
      </w:r>
    </w:p>
    <w:p w:rsidR="00757442" w:rsidRPr="00757442" w:rsidRDefault="00757442" w:rsidP="00757442">
      <w:pPr>
        <w:numPr>
          <w:ilvl w:val="0"/>
          <w:numId w:val="2"/>
        </w:numPr>
        <w:shd w:val="clear" w:color="auto" w:fill="FFFFFF"/>
        <w:spacing w:after="0" w:line="240" w:lineRule="auto"/>
        <w:ind w:left="360"/>
        <w:textAlignment w:val="baseline"/>
        <w:rPr>
          <w:rFonts w:ascii="Arial" w:eastAsia="Times New Roman" w:hAnsi="Arial" w:cs="Arial"/>
          <w:color w:val="333344"/>
          <w:sz w:val="24"/>
          <w:szCs w:val="24"/>
          <w:lang w:eastAsia="el-GR"/>
        </w:rPr>
      </w:pPr>
      <w:r w:rsidRPr="00757442">
        <w:rPr>
          <w:rFonts w:ascii="Arial" w:eastAsia="Times New Roman" w:hAnsi="Arial" w:cs="Arial"/>
          <w:color w:val="333344"/>
          <w:sz w:val="24"/>
          <w:szCs w:val="24"/>
          <w:lang w:eastAsia="el-GR"/>
        </w:rPr>
        <w:t>Επαναφορά των διατάξεων για τις αποζημιώσεις των Αιρετών.</w:t>
      </w:r>
    </w:p>
    <w:p w:rsidR="00757442" w:rsidRPr="00757442" w:rsidRDefault="00757442" w:rsidP="00757442">
      <w:pPr>
        <w:numPr>
          <w:ilvl w:val="0"/>
          <w:numId w:val="2"/>
        </w:numPr>
        <w:shd w:val="clear" w:color="auto" w:fill="FFFFFF"/>
        <w:spacing w:after="0" w:line="240" w:lineRule="auto"/>
        <w:ind w:left="360"/>
        <w:textAlignment w:val="baseline"/>
        <w:rPr>
          <w:rFonts w:ascii="Arial" w:eastAsia="Times New Roman" w:hAnsi="Arial" w:cs="Arial"/>
          <w:color w:val="333344"/>
          <w:sz w:val="24"/>
          <w:szCs w:val="24"/>
          <w:lang w:eastAsia="el-GR"/>
        </w:rPr>
      </w:pPr>
      <w:r w:rsidRPr="00757442">
        <w:rPr>
          <w:rFonts w:ascii="Arial" w:eastAsia="Times New Roman" w:hAnsi="Arial" w:cs="Arial"/>
          <w:color w:val="333344"/>
          <w:sz w:val="24"/>
          <w:szCs w:val="24"/>
          <w:lang w:eastAsia="el-GR"/>
        </w:rPr>
        <w:t>Επανεξέταση και αποσαφήνιση της χορήγησης ειδικής άδειας στους Αιρετούς.</w:t>
      </w:r>
    </w:p>
    <w:p w:rsidR="00757442" w:rsidRPr="00757442" w:rsidRDefault="00757442" w:rsidP="00757442">
      <w:pPr>
        <w:numPr>
          <w:ilvl w:val="0"/>
          <w:numId w:val="2"/>
        </w:numPr>
        <w:shd w:val="clear" w:color="auto" w:fill="FFFFFF"/>
        <w:spacing w:after="0" w:line="240" w:lineRule="auto"/>
        <w:ind w:left="360"/>
        <w:textAlignment w:val="baseline"/>
        <w:rPr>
          <w:rFonts w:ascii="Arial" w:eastAsia="Times New Roman" w:hAnsi="Arial" w:cs="Arial"/>
          <w:color w:val="333344"/>
          <w:sz w:val="24"/>
          <w:szCs w:val="24"/>
          <w:lang w:eastAsia="el-GR"/>
        </w:rPr>
      </w:pPr>
      <w:r w:rsidRPr="00757442">
        <w:rPr>
          <w:rFonts w:ascii="Arial" w:eastAsia="Times New Roman" w:hAnsi="Arial" w:cs="Arial"/>
          <w:color w:val="333344"/>
          <w:sz w:val="24"/>
          <w:szCs w:val="24"/>
          <w:lang w:eastAsia="el-GR"/>
        </w:rPr>
        <w:t>Άμεση εκδίκαση των υποθέσεων</w:t>
      </w:r>
    </w:p>
    <w:p w:rsidR="00757442" w:rsidRPr="00757442" w:rsidRDefault="00757442" w:rsidP="00757442">
      <w:pPr>
        <w:shd w:val="clear" w:color="auto" w:fill="FFFFFF"/>
        <w:spacing w:after="240" w:line="240" w:lineRule="auto"/>
        <w:textAlignment w:val="baseline"/>
        <w:rPr>
          <w:rFonts w:ascii="Arial" w:eastAsia="Times New Roman" w:hAnsi="Arial" w:cs="Arial"/>
          <w:color w:val="333344"/>
          <w:sz w:val="24"/>
          <w:szCs w:val="24"/>
          <w:lang w:eastAsia="el-GR"/>
        </w:rPr>
      </w:pPr>
      <w:r w:rsidRPr="00757442">
        <w:rPr>
          <w:rFonts w:ascii="Arial" w:eastAsia="Times New Roman" w:hAnsi="Arial" w:cs="Arial"/>
          <w:b/>
          <w:bCs/>
          <w:color w:val="333344"/>
          <w:sz w:val="24"/>
          <w:szCs w:val="24"/>
          <w:lang w:eastAsia="el-GR"/>
        </w:rPr>
        <w:t>Αναπτυξιακός ρόλος της Τοπικής Αυτοδιοίκησης ΕΣΠΑ 2014-2020</w:t>
      </w:r>
    </w:p>
    <w:p w:rsidR="00757442" w:rsidRPr="00757442" w:rsidRDefault="00757442" w:rsidP="00757442">
      <w:pPr>
        <w:shd w:val="clear" w:color="auto" w:fill="FFFFFF"/>
        <w:spacing w:after="240" w:line="240" w:lineRule="auto"/>
        <w:textAlignment w:val="baseline"/>
        <w:rPr>
          <w:rFonts w:ascii="Arial" w:eastAsia="Times New Roman" w:hAnsi="Arial" w:cs="Arial"/>
          <w:color w:val="333344"/>
          <w:sz w:val="24"/>
          <w:szCs w:val="24"/>
          <w:lang w:eastAsia="el-GR"/>
        </w:rPr>
      </w:pPr>
      <w:r w:rsidRPr="00757442">
        <w:rPr>
          <w:rFonts w:ascii="Arial" w:eastAsia="Times New Roman" w:hAnsi="Arial" w:cs="Arial"/>
          <w:color w:val="333344"/>
          <w:sz w:val="24"/>
          <w:szCs w:val="24"/>
          <w:lang w:eastAsia="el-GR"/>
        </w:rPr>
        <w:t>Οι Δήμοι, σύμφωνα με τις πάγιες θέσεις της ΚΕΔΕ, πρέπει να χρηματοδοτούνται από το ΠΔΕ για τα έργα και τις επενδύσεις τοπικής ανάπτυξης, με γενναία αύξηση του ΠΔΕ και ειδική «γραμμή» για τους Δήμους.</w:t>
      </w:r>
    </w:p>
    <w:p w:rsidR="00757442" w:rsidRPr="00757442" w:rsidRDefault="00757442" w:rsidP="00757442">
      <w:pPr>
        <w:shd w:val="clear" w:color="auto" w:fill="FFFFFF"/>
        <w:spacing w:after="240" w:line="240" w:lineRule="auto"/>
        <w:textAlignment w:val="baseline"/>
        <w:rPr>
          <w:rFonts w:ascii="Arial" w:eastAsia="Times New Roman" w:hAnsi="Arial" w:cs="Arial"/>
          <w:color w:val="333344"/>
          <w:sz w:val="24"/>
          <w:szCs w:val="24"/>
          <w:lang w:eastAsia="el-GR"/>
        </w:rPr>
      </w:pPr>
      <w:r w:rsidRPr="00757442">
        <w:rPr>
          <w:rFonts w:ascii="Arial" w:eastAsia="Times New Roman" w:hAnsi="Arial" w:cs="Arial"/>
          <w:color w:val="333344"/>
          <w:sz w:val="24"/>
          <w:szCs w:val="24"/>
          <w:lang w:eastAsia="el-GR"/>
        </w:rPr>
        <w:t>Όσον αφορά στο ΕΣΠΑ, η ΚΕΔΕ απαιτεί, κατά την ολοκλήρωση της εξειδίκευσής του, να διασφαλιστούν διακριτές κατηγορίες δράσης με δικαιούχους τους Δήμους σε όλα τα Τομεακά και Περιφερειακά Επιχειρησιακά Προγράμματα του ΕΣΠΑ 2014 – 2020, ο συνολικός προϋπολογισμός των οποίων θα πρέπει να υπερβαίνει τα 2 δις ευρώ, ώστε να δημιουργηθεί ουσιαστικά ένα «οριζόντιο» Αναπτυξιακό Πρόγραμμα της Τ.Α., όπως έχει δεσμευθεί η κυβέρνηση δια του αρμόδιου υπουργού.</w:t>
      </w:r>
    </w:p>
    <w:p w:rsidR="00757442" w:rsidRPr="00757442" w:rsidRDefault="00757442" w:rsidP="00757442">
      <w:pPr>
        <w:shd w:val="clear" w:color="auto" w:fill="FFFFFF"/>
        <w:spacing w:after="240" w:line="240" w:lineRule="auto"/>
        <w:textAlignment w:val="baseline"/>
        <w:rPr>
          <w:rFonts w:ascii="Arial" w:eastAsia="Times New Roman" w:hAnsi="Arial" w:cs="Arial"/>
          <w:color w:val="333344"/>
          <w:sz w:val="24"/>
          <w:szCs w:val="24"/>
          <w:lang w:eastAsia="el-GR"/>
        </w:rPr>
      </w:pPr>
      <w:r w:rsidRPr="00757442">
        <w:rPr>
          <w:rFonts w:ascii="Arial" w:eastAsia="Times New Roman" w:hAnsi="Arial" w:cs="Arial"/>
          <w:b/>
          <w:bCs/>
          <w:color w:val="333344"/>
          <w:sz w:val="24"/>
          <w:szCs w:val="24"/>
          <w:lang w:eastAsia="el-GR"/>
        </w:rPr>
        <w:lastRenderedPageBreak/>
        <w:t>Γ. Καλεί την Κυβέρνηση</w:t>
      </w:r>
      <w:r w:rsidRPr="00757442">
        <w:rPr>
          <w:rFonts w:ascii="Arial" w:eastAsia="Times New Roman" w:hAnsi="Arial" w:cs="Arial"/>
          <w:color w:val="333344"/>
          <w:sz w:val="24"/>
          <w:szCs w:val="24"/>
          <w:lang w:eastAsia="el-GR"/>
        </w:rPr>
        <w:t> να διαμορφώσει  και να ανακοινώσει άμεσα τις θέσεις της για όλα τα θέματα ζωτικού ενδιαφέροντος που αφορούν τους Δήμους και το μέλλον της Τοπικής Αυτοδιοίκησης, στα πλαίσια των εργασιών της Επιτροπής του ΥΠΕΣΔΑ για την αλλαγή του «Καλλικράτη», λαμβάνοντας υπόψη τον προβληματισμό, τις απόψεις και τις προτάσεις των συλλογικών οργάνων της Τοπικής Αυτοδιοίκησης καθώς και τις αποφάσεις και προτάσεις του παρόντος Θεματικού Συνεδρίου. Επιπλέον την καλεί να καταθέσει άμεσα στη Βουλή το πολυνομοσχέδιο στην τελική του μορφή, με την επισήμανση ότι πρέπει να γίνουν δεκτές οι παρατηρήσεις της ΚΕΔΕ, με το οποίο επιλύονται σημαντικά ζητήματα της καθημερινότητας των Δήμων.</w:t>
      </w:r>
    </w:p>
    <w:p w:rsidR="00757442" w:rsidRPr="00757442" w:rsidRDefault="00757442" w:rsidP="00757442">
      <w:pPr>
        <w:shd w:val="clear" w:color="auto" w:fill="FFFFFF"/>
        <w:spacing w:after="240" w:line="240" w:lineRule="auto"/>
        <w:textAlignment w:val="baseline"/>
        <w:rPr>
          <w:rFonts w:ascii="Arial" w:eastAsia="Times New Roman" w:hAnsi="Arial" w:cs="Arial"/>
          <w:color w:val="333344"/>
          <w:sz w:val="24"/>
          <w:szCs w:val="24"/>
          <w:lang w:eastAsia="el-GR"/>
        </w:rPr>
      </w:pPr>
      <w:r w:rsidRPr="00757442">
        <w:rPr>
          <w:rFonts w:ascii="Arial" w:eastAsia="Times New Roman" w:hAnsi="Arial" w:cs="Arial"/>
          <w:b/>
          <w:bCs/>
          <w:color w:val="333344"/>
          <w:sz w:val="24"/>
          <w:szCs w:val="24"/>
          <w:lang w:eastAsia="el-GR"/>
        </w:rPr>
        <w:t>Δ. Θεωρεί ως βάση συζήτησης </w:t>
      </w:r>
      <w:r w:rsidRPr="00757442">
        <w:rPr>
          <w:rFonts w:ascii="Arial" w:eastAsia="Times New Roman" w:hAnsi="Arial" w:cs="Arial"/>
          <w:color w:val="333344"/>
          <w:sz w:val="24"/>
          <w:szCs w:val="24"/>
          <w:lang w:eastAsia="el-GR"/>
        </w:rPr>
        <w:t>τις θέσεις και προτάσεις της πρωτοβάθμιας Τοπικής Αυτοδιοίκησης, που περιλαμβάνονται στο κείμενο «Προτάσεις της Κ.Ε.Δ.Ε. για τη Μεταρρύθμιση στην Τοπική Αυτοδιοίκηση». Εξουσιοδοτεί το Δ.Σ. να συμπληρώσει και να εμπλουτίσει το εν λόγο κείμενο  με τις απόψεις των Αιρετών που κατατέθηκαν στο Συνέδριο.</w:t>
      </w:r>
    </w:p>
    <w:p w:rsidR="00757442" w:rsidRPr="00757442" w:rsidRDefault="00757442" w:rsidP="00757442">
      <w:pPr>
        <w:shd w:val="clear" w:color="auto" w:fill="FFFFFF"/>
        <w:spacing w:after="240" w:line="240" w:lineRule="auto"/>
        <w:textAlignment w:val="baseline"/>
        <w:rPr>
          <w:rFonts w:ascii="Arial" w:eastAsia="Times New Roman" w:hAnsi="Arial" w:cs="Arial"/>
          <w:color w:val="333344"/>
          <w:sz w:val="24"/>
          <w:szCs w:val="24"/>
          <w:lang w:eastAsia="el-GR"/>
        </w:rPr>
      </w:pPr>
      <w:r w:rsidRPr="00757442">
        <w:rPr>
          <w:rFonts w:ascii="Arial" w:eastAsia="Times New Roman" w:hAnsi="Arial" w:cs="Arial"/>
          <w:color w:val="333344"/>
          <w:sz w:val="24"/>
          <w:szCs w:val="24"/>
          <w:lang w:eastAsia="el-GR"/>
        </w:rPr>
        <w:t xml:space="preserve">Ειδικότερα, και ενόψει της Συνταγματικής Αναθεώρησης, υπογραμμίζει την ανάγκη: α) Αναθεώρησης του άρθρου 101 του Συντάγματος με περαιτέρω θωράκιση και ενίσχυση της </w:t>
      </w:r>
      <w:proofErr w:type="spellStart"/>
      <w:r w:rsidRPr="00757442">
        <w:rPr>
          <w:rFonts w:ascii="Arial" w:eastAsia="Times New Roman" w:hAnsi="Arial" w:cs="Arial"/>
          <w:color w:val="333344"/>
          <w:sz w:val="24"/>
          <w:szCs w:val="24"/>
          <w:lang w:eastAsia="el-GR"/>
        </w:rPr>
        <w:t>νησιωτικότητας</w:t>
      </w:r>
      <w:proofErr w:type="spellEnd"/>
      <w:r w:rsidRPr="00757442">
        <w:rPr>
          <w:rFonts w:ascii="Arial" w:eastAsia="Times New Roman" w:hAnsi="Arial" w:cs="Arial"/>
          <w:color w:val="333344"/>
          <w:sz w:val="24"/>
          <w:szCs w:val="24"/>
          <w:lang w:eastAsia="el-GR"/>
        </w:rPr>
        <w:t xml:space="preserve"> και του άρθρου 102 του Συντάγματος με στόχο την αποσαφήνιση της έννοιας των τοπικών υποθέσεων και των τοπικών εσόδων και την θωράκιση της ταυτόχρονης μεταφοράς των πόρων με τις αντίστοιχες αρμοδιότητες και β) άρσης των κωλυμάτων και ασυμβιβάστων των Αιρετών της Αυτοδιοίκησης.</w:t>
      </w:r>
    </w:p>
    <w:p w:rsidR="00757442" w:rsidRPr="00757442" w:rsidRDefault="00757442" w:rsidP="00757442">
      <w:pPr>
        <w:shd w:val="clear" w:color="auto" w:fill="FFFFFF"/>
        <w:spacing w:after="240" w:line="240" w:lineRule="auto"/>
        <w:textAlignment w:val="baseline"/>
        <w:rPr>
          <w:rFonts w:ascii="Arial" w:eastAsia="Times New Roman" w:hAnsi="Arial" w:cs="Arial"/>
          <w:color w:val="333344"/>
          <w:sz w:val="24"/>
          <w:szCs w:val="24"/>
          <w:lang w:eastAsia="el-GR"/>
        </w:rPr>
      </w:pPr>
      <w:r w:rsidRPr="00757442">
        <w:rPr>
          <w:rFonts w:ascii="Arial" w:eastAsia="Times New Roman" w:hAnsi="Arial" w:cs="Arial"/>
          <w:b/>
          <w:bCs/>
          <w:color w:val="333344"/>
          <w:sz w:val="24"/>
          <w:szCs w:val="24"/>
          <w:lang w:eastAsia="el-GR"/>
        </w:rPr>
        <w:t>Ε. Αποφασίζει:</w:t>
      </w:r>
    </w:p>
    <w:p w:rsidR="00757442" w:rsidRPr="00757442" w:rsidRDefault="00757442" w:rsidP="00757442">
      <w:pPr>
        <w:numPr>
          <w:ilvl w:val="0"/>
          <w:numId w:val="3"/>
        </w:numPr>
        <w:shd w:val="clear" w:color="auto" w:fill="FFFFFF"/>
        <w:spacing w:after="0" w:line="240" w:lineRule="auto"/>
        <w:ind w:left="360"/>
        <w:textAlignment w:val="baseline"/>
        <w:rPr>
          <w:rFonts w:ascii="Arial" w:eastAsia="Times New Roman" w:hAnsi="Arial" w:cs="Arial"/>
          <w:color w:val="333344"/>
          <w:sz w:val="24"/>
          <w:szCs w:val="24"/>
          <w:lang w:eastAsia="el-GR"/>
        </w:rPr>
      </w:pPr>
      <w:r w:rsidRPr="00757442">
        <w:rPr>
          <w:rFonts w:ascii="Arial" w:eastAsia="Times New Roman" w:hAnsi="Arial" w:cs="Arial"/>
          <w:color w:val="333344"/>
          <w:sz w:val="24"/>
          <w:szCs w:val="24"/>
          <w:lang w:eastAsia="el-GR"/>
        </w:rPr>
        <w:t>Την αποστολή της παρούσας Απόφασης στις Περιφερειακές Ενώσεις Δήμων και στους Δήμους, συνοδευόμενης από το κείμενο «Προτάσεων της ΚΕΔΕ  για την Μεταρρύθμιση στην ΤΑ».</w:t>
      </w:r>
    </w:p>
    <w:p w:rsidR="00757442" w:rsidRPr="00757442" w:rsidRDefault="00757442" w:rsidP="00757442">
      <w:pPr>
        <w:shd w:val="clear" w:color="auto" w:fill="FFFFFF"/>
        <w:spacing w:after="240" w:line="240" w:lineRule="auto"/>
        <w:textAlignment w:val="baseline"/>
        <w:rPr>
          <w:rFonts w:ascii="Arial" w:eastAsia="Times New Roman" w:hAnsi="Arial" w:cs="Arial"/>
          <w:color w:val="333344"/>
          <w:sz w:val="24"/>
          <w:szCs w:val="24"/>
          <w:lang w:eastAsia="el-GR"/>
        </w:rPr>
      </w:pPr>
      <w:r w:rsidRPr="00757442">
        <w:rPr>
          <w:rFonts w:ascii="Arial" w:eastAsia="Times New Roman" w:hAnsi="Arial" w:cs="Arial"/>
          <w:color w:val="333344"/>
          <w:sz w:val="24"/>
          <w:szCs w:val="24"/>
          <w:lang w:eastAsia="el-GR"/>
        </w:rPr>
        <w:t>2. Την αποστολή ηλεκτρονικού ερωτηματολογίου προς τους Αιρετούς, προκειμένου να διαμορφωθεί το τελικό κείμενο θέσεων και προτάσεων που θα κατατεθεί στο Τακτικό Συνέδριο της ΚΕΔΕ το Δεκέμβριο στη Θεσσαλονίκη, ώστε η Πρωτοβάθμια Τοπική Αυτοδιοίκηση να λάβει τις τελικές αποφάσεις της και να καθορίσει τη δράση ή την αντίδρασή της ενόψει της προετοιμαζόμενης Μεταρρύθμισης.</w:t>
      </w:r>
    </w:p>
    <w:p w:rsidR="002C5C5C" w:rsidRPr="00757442" w:rsidRDefault="002C5C5C">
      <w:pPr>
        <w:rPr>
          <w:rFonts w:ascii="Arial" w:hAnsi="Arial" w:cs="Arial"/>
          <w:sz w:val="24"/>
          <w:szCs w:val="24"/>
        </w:rPr>
      </w:pPr>
    </w:p>
    <w:sectPr w:rsidR="002C5C5C" w:rsidRPr="0075744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CB4DB1"/>
    <w:multiLevelType w:val="multilevel"/>
    <w:tmpl w:val="7F240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7A20B36"/>
    <w:multiLevelType w:val="multilevel"/>
    <w:tmpl w:val="713ED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E492D82"/>
    <w:multiLevelType w:val="multilevel"/>
    <w:tmpl w:val="0CB864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7442"/>
    <w:rsid w:val="002C5C5C"/>
    <w:rsid w:val="003332C2"/>
    <w:rsid w:val="004B0B3C"/>
    <w:rsid w:val="00757442"/>
    <w:rsid w:val="00B9367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A1653A-A1A7-4F51-AA8B-24CE8208A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Char"/>
    <w:uiPriority w:val="9"/>
    <w:qFormat/>
    <w:rsid w:val="00757442"/>
    <w:pPr>
      <w:keepNext/>
      <w:shd w:val="clear" w:color="auto" w:fill="FFFFFF"/>
      <w:spacing w:after="240" w:line="240" w:lineRule="auto"/>
      <w:textAlignment w:val="baseline"/>
      <w:outlineLvl w:val="0"/>
    </w:pPr>
    <w:rPr>
      <w:rFonts w:ascii="Arial" w:eastAsia="Times New Roman" w:hAnsi="Arial" w:cs="Arial"/>
      <w:b/>
      <w:bCs/>
      <w:color w:val="333344"/>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757442"/>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757442"/>
    <w:rPr>
      <w:b/>
      <w:bCs/>
    </w:rPr>
  </w:style>
  <w:style w:type="character" w:customStyle="1" w:styleId="1Char">
    <w:name w:val="Επικεφαλίδα 1 Char"/>
    <w:basedOn w:val="a0"/>
    <w:link w:val="1"/>
    <w:uiPriority w:val="9"/>
    <w:rsid w:val="00757442"/>
    <w:rPr>
      <w:rFonts w:ascii="Arial" w:eastAsia="Times New Roman" w:hAnsi="Arial" w:cs="Arial"/>
      <w:b/>
      <w:bCs/>
      <w:color w:val="333344"/>
      <w:sz w:val="24"/>
      <w:szCs w:val="24"/>
      <w:shd w:val="clear" w:color="auto" w:fill="FFFFFF"/>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5044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983</Words>
  <Characters>5311</Characters>
  <Application>Microsoft Office Word</Application>
  <DocSecurity>0</DocSecurity>
  <Lines>44</Lines>
  <Paragraphs>12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Χρήστης των Windows</dc:creator>
  <cp:keywords/>
  <dc:description/>
  <cp:lastModifiedBy>Χρίστος Βούζας</cp:lastModifiedBy>
  <cp:revision>2</cp:revision>
  <dcterms:created xsi:type="dcterms:W3CDTF">2018-05-19T13:16:00Z</dcterms:created>
  <dcterms:modified xsi:type="dcterms:W3CDTF">2018-05-19T13:16:00Z</dcterms:modified>
</cp:coreProperties>
</file>