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87" w:rsidRPr="00014387" w:rsidRDefault="00014387" w:rsidP="00014387">
      <w:pPr>
        <w:rPr>
          <w:rFonts w:ascii="Verdana" w:hAnsi="Verdana"/>
          <w:b/>
          <w:sz w:val="18"/>
          <w:szCs w:val="18"/>
        </w:rPr>
      </w:pPr>
      <w:r w:rsidRPr="00014387">
        <w:rPr>
          <w:rFonts w:ascii="Verdana" w:hAnsi="Verdana"/>
          <w:b/>
          <w:sz w:val="18"/>
          <w:szCs w:val="18"/>
        </w:rPr>
        <w:t xml:space="preserve">ΕΛΛΗΝΙΚΗ  ΔΗΜΟΚΡΑΤΙΑ </w:t>
      </w:r>
    </w:p>
    <w:p w:rsidR="00014387" w:rsidRPr="00014387" w:rsidRDefault="00014387" w:rsidP="00014387">
      <w:pPr>
        <w:rPr>
          <w:rFonts w:ascii="Verdana" w:hAnsi="Verdana"/>
          <w:b/>
          <w:sz w:val="18"/>
          <w:szCs w:val="18"/>
        </w:rPr>
      </w:pPr>
      <w:r w:rsidRPr="00014387">
        <w:rPr>
          <w:rFonts w:ascii="Verdana" w:hAnsi="Verdana"/>
          <w:b/>
          <w:sz w:val="18"/>
          <w:szCs w:val="18"/>
        </w:rPr>
        <w:t>ΕΝΩΣΗ ΝΟΜΑΡΧΙΑΚΩΝ ΑΥΤΟΔΙΟΙΚΗΣΕΩΝ ΕΛΛΑΔΟΣ</w:t>
      </w:r>
    </w:p>
    <w:p w:rsidR="00014387" w:rsidRPr="00014387" w:rsidRDefault="00014387" w:rsidP="00014387">
      <w:pPr>
        <w:rPr>
          <w:rFonts w:ascii="Verdana" w:hAnsi="Verdana"/>
          <w:b/>
          <w:sz w:val="18"/>
          <w:szCs w:val="18"/>
        </w:rPr>
      </w:pPr>
      <w:r w:rsidRPr="00014387">
        <w:rPr>
          <w:rFonts w:ascii="Verdana" w:hAnsi="Verdana"/>
          <w:b/>
          <w:sz w:val="18"/>
          <w:szCs w:val="18"/>
        </w:rPr>
        <w:t>MΕΣΟΓΕΙΩΝ 15  ΑΘΗΝΑ Τ.Κ. 115 25</w:t>
      </w:r>
    </w:p>
    <w:p w:rsidR="00014387" w:rsidRPr="00014387" w:rsidRDefault="00014387" w:rsidP="00014387">
      <w:pPr>
        <w:rPr>
          <w:rFonts w:ascii="Verdana" w:hAnsi="Verdana"/>
          <w:b/>
          <w:sz w:val="18"/>
          <w:szCs w:val="18"/>
          <w:lang w:val="en-US"/>
        </w:rPr>
      </w:pPr>
      <w:r w:rsidRPr="00014387">
        <w:rPr>
          <w:rFonts w:ascii="Verdana" w:hAnsi="Verdana"/>
          <w:b/>
          <w:sz w:val="18"/>
          <w:szCs w:val="18"/>
        </w:rPr>
        <w:t>τηλ</w:t>
      </w:r>
      <w:r w:rsidRPr="00014387">
        <w:rPr>
          <w:rFonts w:ascii="Verdana" w:hAnsi="Verdana"/>
          <w:b/>
          <w:sz w:val="18"/>
          <w:szCs w:val="18"/>
          <w:lang w:val="en-US"/>
        </w:rPr>
        <w:t>.: 2</w:t>
      </w:r>
      <w:r w:rsidRPr="00014387">
        <w:rPr>
          <w:rFonts w:ascii="Verdana" w:hAnsi="Verdana"/>
          <w:b/>
          <w:sz w:val="18"/>
          <w:szCs w:val="18"/>
          <w:lang w:val="en-US"/>
        </w:rPr>
        <w:t xml:space="preserve">13.2144700 </w:t>
      </w:r>
      <w:proofErr w:type="gramStart"/>
      <w:r w:rsidRPr="00014387">
        <w:rPr>
          <w:rFonts w:ascii="Verdana" w:hAnsi="Verdana"/>
          <w:b/>
          <w:sz w:val="18"/>
          <w:szCs w:val="18"/>
          <w:lang w:val="en-US"/>
        </w:rPr>
        <w:t>-  fax:210.7778992</w:t>
      </w:r>
      <w:proofErr w:type="gramEnd"/>
    </w:p>
    <w:p w:rsidR="00014387" w:rsidRPr="00014387" w:rsidRDefault="00014387" w:rsidP="00014387">
      <w:pPr>
        <w:rPr>
          <w:rFonts w:ascii="Verdana" w:hAnsi="Verdana"/>
          <w:b/>
          <w:sz w:val="18"/>
          <w:szCs w:val="18"/>
          <w:lang w:val="en-US"/>
        </w:rPr>
      </w:pPr>
      <w:r w:rsidRPr="00014387">
        <w:rPr>
          <w:rFonts w:ascii="Verdana" w:hAnsi="Verdana"/>
          <w:b/>
          <w:sz w:val="18"/>
          <w:szCs w:val="18"/>
          <w:lang w:val="en-US"/>
        </w:rPr>
        <w:t>E-mail: enae@otenet.gr</w:t>
      </w:r>
    </w:p>
    <w:p w:rsidR="00014387" w:rsidRPr="00014387" w:rsidRDefault="00014387" w:rsidP="00014387">
      <w:pPr>
        <w:rPr>
          <w:rFonts w:ascii="Verdana" w:hAnsi="Verdana"/>
          <w:b/>
          <w:sz w:val="18"/>
          <w:szCs w:val="18"/>
        </w:rPr>
      </w:pPr>
      <w:proofErr w:type="spellStart"/>
      <w:r w:rsidRPr="00014387">
        <w:rPr>
          <w:rFonts w:ascii="Verdana" w:hAnsi="Verdana"/>
          <w:b/>
          <w:sz w:val="18"/>
          <w:szCs w:val="18"/>
        </w:rPr>
        <w:t>www.enae.gr</w:t>
      </w:r>
      <w:proofErr w:type="spellEnd"/>
    </w:p>
    <w:p w:rsidR="00014387" w:rsidRPr="00EA4514" w:rsidRDefault="00014387" w:rsidP="00014387">
      <w:pPr>
        <w:rPr>
          <w:rFonts w:ascii="Verdana" w:hAnsi="Verdana"/>
          <w:sz w:val="18"/>
          <w:szCs w:val="18"/>
        </w:rPr>
      </w:pPr>
      <w:r w:rsidRPr="00EA4514">
        <w:rPr>
          <w:rFonts w:ascii="Verdana" w:hAnsi="Verdana"/>
          <w:sz w:val="18"/>
          <w:szCs w:val="18"/>
        </w:rPr>
        <w:t xml:space="preserve">                                                                                </w:t>
      </w:r>
    </w:p>
    <w:p w:rsidR="00014387" w:rsidRPr="00EA4514" w:rsidRDefault="00014387" w:rsidP="00014387">
      <w:pPr>
        <w:rPr>
          <w:rFonts w:ascii="Verdana" w:hAnsi="Verdana"/>
          <w:sz w:val="18"/>
          <w:szCs w:val="18"/>
        </w:rPr>
      </w:pPr>
    </w:p>
    <w:p w:rsidR="00014387" w:rsidRPr="00EA4514" w:rsidRDefault="00014387" w:rsidP="00014387">
      <w:pPr>
        <w:rPr>
          <w:rFonts w:ascii="Verdana" w:hAnsi="Verdana"/>
          <w:sz w:val="18"/>
          <w:szCs w:val="18"/>
        </w:rPr>
      </w:pPr>
      <w:r w:rsidRPr="00EA4514">
        <w:rPr>
          <w:rFonts w:ascii="Verdana" w:hAnsi="Verdana"/>
          <w:sz w:val="18"/>
          <w:szCs w:val="18"/>
        </w:rPr>
        <w:t xml:space="preserve">                                                                                Αθήνα, 18 Απριλίου 2011</w:t>
      </w:r>
    </w:p>
    <w:p w:rsidR="00014387" w:rsidRPr="00EA4514" w:rsidRDefault="00014387" w:rsidP="00014387">
      <w:pPr>
        <w:rPr>
          <w:rFonts w:ascii="Verdana" w:hAnsi="Verdana"/>
          <w:sz w:val="18"/>
          <w:szCs w:val="18"/>
        </w:rPr>
      </w:pPr>
      <w:r w:rsidRPr="00EA4514">
        <w:rPr>
          <w:rFonts w:ascii="Verdana" w:hAnsi="Verdana"/>
          <w:sz w:val="18"/>
          <w:szCs w:val="18"/>
        </w:rPr>
        <w:t xml:space="preserve">                                                                                Α.Π.: 224</w:t>
      </w:r>
    </w:p>
    <w:p w:rsidR="00014387" w:rsidRPr="00EA4514" w:rsidRDefault="00014387" w:rsidP="00014387">
      <w:pPr>
        <w:rPr>
          <w:rFonts w:ascii="Verdana" w:hAnsi="Verdana"/>
          <w:sz w:val="18"/>
          <w:szCs w:val="18"/>
        </w:rPr>
      </w:pPr>
    </w:p>
    <w:p w:rsidR="00014387" w:rsidRPr="00EA4514" w:rsidRDefault="00014387" w:rsidP="00014387">
      <w:pPr>
        <w:rPr>
          <w:rFonts w:ascii="Verdana" w:hAnsi="Verdana"/>
          <w:sz w:val="18"/>
          <w:szCs w:val="18"/>
        </w:rPr>
      </w:pPr>
      <w:r w:rsidRPr="00EA4514">
        <w:rPr>
          <w:rFonts w:ascii="Verdana" w:hAnsi="Verdana"/>
          <w:sz w:val="18"/>
          <w:szCs w:val="18"/>
        </w:rPr>
        <w:t xml:space="preserve"> </w:t>
      </w:r>
    </w:p>
    <w:p w:rsidR="00014387" w:rsidRPr="00EA4514" w:rsidRDefault="00014387" w:rsidP="00014387">
      <w:pPr>
        <w:rPr>
          <w:rFonts w:ascii="Verdana" w:hAnsi="Verdana"/>
          <w:sz w:val="18"/>
          <w:szCs w:val="18"/>
        </w:rPr>
      </w:pPr>
    </w:p>
    <w:p w:rsidR="00014387" w:rsidRDefault="00014387" w:rsidP="00014387">
      <w:pPr>
        <w:rPr>
          <w:rFonts w:ascii="Verdana" w:hAnsi="Verdana"/>
          <w:sz w:val="18"/>
          <w:szCs w:val="18"/>
        </w:rPr>
      </w:pPr>
      <w:r w:rsidRPr="00EA4514">
        <w:rPr>
          <w:rFonts w:ascii="Verdana" w:hAnsi="Verdana"/>
          <w:sz w:val="18"/>
          <w:szCs w:val="18"/>
        </w:rPr>
        <w:t>Προς: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 w:rsidRPr="00EA4514">
        <w:rPr>
          <w:rFonts w:ascii="Verdana" w:hAnsi="Verdana"/>
          <w:sz w:val="18"/>
          <w:szCs w:val="18"/>
        </w:rPr>
        <w:t>Κο</w:t>
      </w:r>
      <w:proofErr w:type="spellEnd"/>
      <w:r w:rsidRPr="00EA4514">
        <w:rPr>
          <w:rFonts w:ascii="Verdana" w:hAnsi="Verdana"/>
          <w:sz w:val="18"/>
          <w:szCs w:val="18"/>
        </w:rPr>
        <w:t xml:space="preserve"> Κωνσταντίνο </w:t>
      </w:r>
      <w:proofErr w:type="spellStart"/>
      <w:r w:rsidRPr="00EA4514">
        <w:rPr>
          <w:rFonts w:ascii="Verdana" w:hAnsi="Verdana"/>
          <w:sz w:val="18"/>
          <w:szCs w:val="18"/>
        </w:rPr>
        <w:t>Σκανδαλίδη</w:t>
      </w:r>
      <w:r>
        <w:rPr>
          <w:rFonts w:ascii="Verdana" w:hAnsi="Verdana"/>
          <w:sz w:val="18"/>
          <w:szCs w:val="18"/>
        </w:rPr>
        <w:t>,</w:t>
      </w:r>
      <w:proofErr w:type="spellEnd"/>
    </w:p>
    <w:p w:rsidR="00014387" w:rsidRPr="00EA4514" w:rsidRDefault="00014387" w:rsidP="00014387">
      <w:pPr>
        <w:ind w:firstLine="720"/>
        <w:rPr>
          <w:rFonts w:ascii="Verdana" w:hAnsi="Verdana"/>
          <w:sz w:val="18"/>
          <w:szCs w:val="18"/>
        </w:rPr>
      </w:pPr>
      <w:r w:rsidRPr="00EA4514">
        <w:rPr>
          <w:rFonts w:ascii="Verdana" w:hAnsi="Verdana"/>
          <w:sz w:val="18"/>
          <w:szCs w:val="18"/>
        </w:rPr>
        <w:t>Υπουργό Αγροτικής Ανάπτυξης και Τροφίμων</w:t>
      </w:r>
    </w:p>
    <w:p w:rsidR="00014387" w:rsidRDefault="00014387" w:rsidP="00014387">
      <w:pPr>
        <w:rPr>
          <w:rFonts w:ascii="Verdana" w:hAnsi="Verdana"/>
          <w:sz w:val="18"/>
          <w:szCs w:val="18"/>
        </w:rPr>
      </w:pPr>
      <w:proofErr w:type="spellStart"/>
      <w:r w:rsidRPr="00EA4514">
        <w:rPr>
          <w:rFonts w:ascii="Verdana" w:hAnsi="Verdana"/>
          <w:sz w:val="18"/>
          <w:szCs w:val="18"/>
        </w:rPr>
        <w:t>Κοιν</w:t>
      </w:r>
      <w:proofErr w:type="spellEnd"/>
      <w:r w:rsidRPr="00EA4514">
        <w:rPr>
          <w:rFonts w:ascii="Verdana" w:hAnsi="Verdana"/>
          <w:sz w:val="18"/>
          <w:szCs w:val="18"/>
        </w:rPr>
        <w:t>. :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 w:rsidRPr="00EA4514">
        <w:rPr>
          <w:rFonts w:ascii="Verdana" w:hAnsi="Verdana"/>
          <w:sz w:val="18"/>
          <w:szCs w:val="18"/>
        </w:rPr>
        <w:t>Κο</w:t>
      </w:r>
      <w:proofErr w:type="spellEnd"/>
      <w:r w:rsidRPr="00EA4514">
        <w:rPr>
          <w:rFonts w:ascii="Verdana" w:hAnsi="Verdana"/>
          <w:sz w:val="18"/>
          <w:szCs w:val="18"/>
        </w:rPr>
        <w:t xml:space="preserve"> Βαγγέλη </w:t>
      </w:r>
      <w:proofErr w:type="spellStart"/>
      <w:r w:rsidRPr="00EA4514">
        <w:rPr>
          <w:rFonts w:ascii="Verdana" w:hAnsi="Verdana"/>
          <w:sz w:val="18"/>
          <w:szCs w:val="18"/>
        </w:rPr>
        <w:t>Διβάρη</w:t>
      </w:r>
      <w:r>
        <w:rPr>
          <w:rFonts w:ascii="Verdana" w:hAnsi="Verdana"/>
          <w:sz w:val="18"/>
          <w:szCs w:val="18"/>
        </w:rPr>
        <w:t>,</w:t>
      </w:r>
      <w:proofErr w:type="spellEnd"/>
    </w:p>
    <w:p w:rsidR="00014387" w:rsidRPr="00EA4514" w:rsidRDefault="00014387" w:rsidP="00014387">
      <w:pPr>
        <w:ind w:firstLine="720"/>
        <w:rPr>
          <w:rFonts w:ascii="Verdana" w:hAnsi="Verdana"/>
          <w:sz w:val="18"/>
          <w:szCs w:val="18"/>
        </w:rPr>
      </w:pPr>
      <w:r w:rsidRPr="00EA4514">
        <w:rPr>
          <w:rFonts w:ascii="Verdana" w:hAnsi="Verdana"/>
          <w:sz w:val="18"/>
          <w:szCs w:val="18"/>
        </w:rPr>
        <w:t>Ειδικό Γραμματέα Υπουργείου  Αγροτικής</w:t>
      </w:r>
      <w:r>
        <w:rPr>
          <w:rFonts w:ascii="Verdana" w:hAnsi="Verdana"/>
          <w:sz w:val="18"/>
          <w:szCs w:val="18"/>
        </w:rPr>
        <w:t xml:space="preserve"> </w:t>
      </w:r>
      <w:r w:rsidRPr="00EA4514">
        <w:rPr>
          <w:rFonts w:ascii="Verdana" w:hAnsi="Verdana"/>
          <w:sz w:val="18"/>
          <w:szCs w:val="18"/>
        </w:rPr>
        <w:t>Ανάπτυξης και Τροφίμων</w:t>
      </w:r>
    </w:p>
    <w:p w:rsidR="00014387" w:rsidRPr="00EA4514" w:rsidRDefault="00014387" w:rsidP="00014387">
      <w:pPr>
        <w:rPr>
          <w:rFonts w:ascii="Verdana" w:hAnsi="Verdana"/>
          <w:sz w:val="18"/>
          <w:szCs w:val="18"/>
        </w:rPr>
      </w:pPr>
    </w:p>
    <w:p w:rsidR="00014387" w:rsidRPr="00EA4514" w:rsidRDefault="00014387" w:rsidP="00014387">
      <w:pPr>
        <w:rPr>
          <w:rFonts w:ascii="Verdana" w:hAnsi="Verdana"/>
          <w:sz w:val="18"/>
          <w:szCs w:val="18"/>
        </w:rPr>
      </w:pPr>
      <w:r w:rsidRPr="00EA4514">
        <w:rPr>
          <w:rFonts w:ascii="Verdana" w:hAnsi="Verdana"/>
          <w:sz w:val="18"/>
          <w:szCs w:val="18"/>
        </w:rPr>
        <w:t xml:space="preserve"> Θέμα: </w:t>
      </w:r>
      <w:r w:rsidRPr="00014387">
        <w:rPr>
          <w:rFonts w:ascii="Verdana" w:hAnsi="Verdana"/>
          <w:b/>
          <w:sz w:val="18"/>
          <w:szCs w:val="18"/>
        </w:rPr>
        <w:t>Εποπτεία Γενικών Οργανισμών Εγγείων Βελτιώσεων</w:t>
      </w:r>
      <w:r w:rsidRPr="00EA4514">
        <w:rPr>
          <w:rFonts w:ascii="Verdana" w:hAnsi="Verdana"/>
          <w:sz w:val="18"/>
          <w:szCs w:val="18"/>
        </w:rPr>
        <w:t xml:space="preserve"> (Γ.Ο.Ε.Β.).</w:t>
      </w:r>
    </w:p>
    <w:p w:rsidR="00014387" w:rsidRPr="00EA4514" w:rsidRDefault="00014387" w:rsidP="00014387">
      <w:pPr>
        <w:rPr>
          <w:rFonts w:ascii="Verdana" w:hAnsi="Verdana"/>
          <w:sz w:val="18"/>
          <w:szCs w:val="18"/>
        </w:rPr>
      </w:pPr>
    </w:p>
    <w:p w:rsidR="00014387" w:rsidRPr="00EA4514" w:rsidRDefault="00014387" w:rsidP="00014387">
      <w:pPr>
        <w:rPr>
          <w:rFonts w:ascii="Verdana" w:hAnsi="Verdana"/>
          <w:sz w:val="18"/>
          <w:szCs w:val="18"/>
        </w:rPr>
      </w:pPr>
      <w:r w:rsidRPr="00EA4514">
        <w:rPr>
          <w:rFonts w:ascii="Verdana" w:hAnsi="Verdana"/>
          <w:sz w:val="18"/>
          <w:szCs w:val="18"/>
        </w:rPr>
        <w:t xml:space="preserve"> </w:t>
      </w:r>
      <w:proofErr w:type="spellStart"/>
      <w:r w:rsidRPr="00EA4514">
        <w:rPr>
          <w:rFonts w:ascii="Verdana" w:hAnsi="Verdana"/>
          <w:sz w:val="18"/>
          <w:szCs w:val="18"/>
        </w:rPr>
        <w:t>Σχετ</w:t>
      </w:r>
      <w:proofErr w:type="spellEnd"/>
      <w:r w:rsidRPr="00EA4514">
        <w:rPr>
          <w:rFonts w:ascii="Verdana" w:hAnsi="Verdana"/>
          <w:sz w:val="18"/>
          <w:szCs w:val="18"/>
        </w:rPr>
        <w:t xml:space="preserve">.: Το με </w:t>
      </w:r>
      <w:proofErr w:type="spellStart"/>
      <w:r w:rsidRPr="00EA4514">
        <w:rPr>
          <w:rFonts w:ascii="Verdana" w:hAnsi="Verdana"/>
          <w:sz w:val="18"/>
          <w:szCs w:val="18"/>
        </w:rPr>
        <w:t>αριθμ</w:t>
      </w:r>
      <w:proofErr w:type="spellEnd"/>
      <w:r w:rsidRPr="00EA4514">
        <w:rPr>
          <w:rFonts w:ascii="Verdana" w:hAnsi="Verdana"/>
          <w:sz w:val="18"/>
          <w:szCs w:val="18"/>
        </w:rPr>
        <w:t xml:space="preserve">. </w:t>
      </w:r>
      <w:proofErr w:type="spellStart"/>
      <w:r w:rsidRPr="00EA4514">
        <w:rPr>
          <w:rFonts w:ascii="Verdana" w:hAnsi="Verdana"/>
          <w:sz w:val="18"/>
          <w:szCs w:val="18"/>
        </w:rPr>
        <w:t>πρωτ</w:t>
      </w:r>
      <w:proofErr w:type="spellEnd"/>
      <w:r w:rsidRPr="00EA4514">
        <w:rPr>
          <w:rFonts w:ascii="Verdana" w:hAnsi="Verdana"/>
          <w:sz w:val="18"/>
          <w:szCs w:val="18"/>
        </w:rPr>
        <w:t xml:space="preserve">. οικ. 7724/31-3-2011 έγγραφο του Ειδικού Γραμματέα του Υπουργείου Αγροτικής Ανάπτυξης και Τροφίμων κ. Βαγγέλη </w:t>
      </w:r>
      <w:proofErr w:type="spellStart"/>
      <w:r w:rsidRPr="00EA4514">
        <w:rPr>
          <w:rFonts w:ascii="Verdana" w:hAnsi="Verdana"/>
          <w:sz w:val="18"/>
          <w:szCs w:val="18"/>
        </w:rPr>
        <w:t>Διβάρη</w:t>
      </w:r>
      <w:proofErr w:type="spellEnd"/>
      <w:r w:rsidRPr="00EA4514">
        <w:rPr>
          <w:rFonts w:ascii="Verdana" w:hAnsi="Verdana"/>
          <w:sz w:val="18"/>
          <w:szCs w:val="18"/>
        </w:rPr>
        <w:t>.</w:t>
      </w:r>
    </w:p>
    <w:p w:rsidR="00014387" w:rsidRPr="00EA4514" w:rsidRDefault="00014387" w:rsidP="00014387">
      <w:pPr>
        <w:rPr>
          <w:rFonts w:ascii="Verdana" w:hAnsi="Verdana"/>
          <w:sz w:val="18"/>
          <w:szCs w:val="18"/>
        </w:rPr>
      </w:pPr>
    </w:p>
    <w:p w:rsidR="00014387" w:rsidRPr="00EA4514" w:rsidRDefault="00014387" w:rsidP="00014387">
      <w:pPr>
        <w:rPr>
          <w:rFonts w:ascii="Verdana" w:hAnsi="Verdana"/>
          <w:sz w:val="18"/>
          <w:szCs w:val="18"/>
        </w:rPr>
      </w:pPr>
      <w:r w:rsidRPr="00EA4514">
        <w:rPr>
          <w:rFonts w:ascii="Verdana" w:hAnsi="Verdana"/>
          <w:sz w:val="18"/>
          <w:szCs w:val="18"/>
        </w:rPr>
        <w:t xml:space="preserve"> Αξιότιμε Υπουργέ,</w:t>
      </w:r>
    </w:p>
    <w:p w:rsidR="00014387" w:rsidRPr="00EA4514" w:rsidRDefault="00014387" w:rsidP="00014387">
      <w:pPr>
        <w:rPr>
          <w:rFonts w:ascii="Verdana" w:hAnsi="Verdana"/>
          <w:sz w:val="18"/>
          <w:szCs w:val="18"/>
        </w:rPr>
      </w:pPr>
    </w:p>
    <w:p w:rsidR="00014387" w:rsidRPr="00EA4514" w:rsidRDefault="00014387" w:rsidP="00014387">
      <w:pPr>
        <w:rPr>
          <w:rFonts w:ascii="Verdana" w:hAnsi="Verdana"/>
          <w:sz w:val="18"/>
          <w:szCs w:val="18"/>
        </w:rPr>
      </w:pPr>
      <w:r w:rsidRPr="00EA4514">
        <w:rPr>
          <w:rFonts w:ascii="Verdana" w:hAnsi="Verdana"/>
          <w:sz w:val="18"/>
          <w:szCs w:val="18"/>
        </w:rPr>
        <w:t xml:space="preserve">Με το σχετικό έγγραφο του Ειδικού Γραμματέα του Υπουργείου σας, κου Βαγγέλη </w:t>
      </w:r>
      <w:proofErr w:type="spellStart"/>
      <w:r w:rsidRPr="00EA4514">
        <w:rPr>
          <w:rFonts w:ascii="Verdana" w:hAnsi="Verdana"/>
          <w:sz w:val="18"/>
          <w:szCs w:val="18"/>
        </w:rPr>
        <w:t>Διβάρη</w:t>
      </w:r>
      <w:proofErr w:type="spellEnd"/>
      <w:r w:rsidRPr="00EA4514">
        <w:rPr>
          <w:rFonts w:ascii="Verdana" w:hAnsi="Verdana"/>
          <w:sz w:val="18"/>
          <w:szCs w:val="18"/>
        </w:rPr>
        <w:t xml:space="preserve">, το οποίο απευθύνεται προς τις Αποκεντρωμένες Διοικήσεις και τις Περιφέρειες, διευκρινίζεται ότι η έκδοση απόφασης σύνθεσης των Διοικητικών Συμβουλίων των Γενικών Οργανισμών Εγγείων Βελτιώσεων (ΓΟΕΒ), από 1/1/2011, είναι αρμοδιότητα της Αποκεντρωμένης Διοίκησης.  Όπως όμως είναι γνωστό, με τις διατάξεις του άρθρου 186 παρ. ΙΙ </w:t>
      </w:r>
      <w:proofErr w:type="spellStart"/>
      <w:r w:rsidRPr="00EA4514">
        <w:rPr>
          <w:rFonts w:ascii="Verdana" w:hAnsi="Verdana"/>
          <w:sz w:val="18"/>
          <w:szCs w:val="18"/>
        </w:rPr>
        <w:t>Β.β</w:t>
      </w:r>
      <w:proofErr w:type="spellEnd"/>
      <w:r w:rsidRPr="00EA4514">
        <w:rPr>
          <w:rFonts w:ascii="Verdana" w:hAnsi="Verdana"/>
          <w:sz w:val="18"/>
          <w:szCs w:val="18"/>
        </w:rPr>
        <w:t xml:space="preserve">. (Αρμοδιότητες Γεωργίας - Κτηνοτροφίας – Αλιείας/Υποτομέας Γεωργίας), αρ. 15 του Ν. 3852/2010 «Νέα Αρχιτεκτονική της Αυτοδιοίκησης και της Αποκεντρωμένης Διοίκησης - Πρόγραμμα Καλλικράτης» (ΦΕΚ 87/Α/ 7.6.2010), στην αρμοδιότητα της αιρετής Περιφέρειας, περιήλθε, μεταξύ άλλων, η άσκηση εποπτείας επί των Γενικών Οργανισμών Εγγείων Βελτιώσεων (ΓΟΕΒ), σύμφωνα με τις διατάξεις του </w:t>
      </w:r>
      <w:proofErr w:type="spellStart"/>
      <w:r w:rsidRPr="00EA4514">
        <w:rPr>
          <w:rFonts w:ascii="Verdana" w:hAnsi="Verdana"/>
          <w:sz w:val="18"/>
          <w:szCs w:val="18"/>
        </w:rPr>
        <w:t>ν.δ</w:t>
      </w:r>
      <w:proofErr w:type="spellEnd"/>
      <w:r w:rsidRPr="00EA4514">
        <w:rPr>
          <w:rFonts w:ascii="Verdana" w:hAnsi="Verdana"/>
          <w:sz w:val="18"/>
          <w:szCs w:val="18"/>
        </w:rPr>
        <w:t xml:space="preserve">. 3881/1958 (ΦΕΚ 181 Α´), όπως ισχύει, η δυνατότητα συγχώνευσης και κατάργησης των ανωτέρω </w:t>
      </w:r>
      <w:r w:rsidRPr="00EA4514">
        <w:rPr>
          <w:rFonts w:ascii="Verdana" w:hAnsi="Verdana"/>
          <w:sz w:val="18"/>
          <w:szCs w:val="18"/>
        </w:rPr>
        <w:lastRenderedPageBreak/>
        <w:t xml:space="preserve">οργανισμών, η εφαρμογή των λοιπών διατάξεων του ίδιου νόμου και των κατ´ εξουσιοδότησή του κανονιστικών πράξεων, καθώς και η άσκηση εποπτείας του Αρδευτικού Οργανισμού Στυμφαλίας και του Οργανισμού Κωπαΐδας. Η αρμοδιότητα αυτή, μάλιστα, ασκείται από τους νέους δευτεροβάθμιους ΟΤΑ, από 1/1/2011 (άρθρο 186 παρ. ΙΙΙ του Ν. 3852/2010).  </w:t>
      </w:r>
    </w:p>
    <w:p w:rsidR="00014387" w:rsidRPr="00EA4514" w:rsidRDefault="00014387" w:rsidP="00014387">
      <w:pPr>
        <w:rPr>
          <w:rFonts w:ascii="Verdana" w:hAnsi="Verdana"/>
          <w:sz w:val="18"/>
          <w:szCs w:val="18"/>
        </w:rPr>
      </w:pPr>
      <w:r w:rsidRPr="00EA4514">
        <w:rPr>
          <w:rFonts w:ascii="Verdana" w:hAnsi="Verdana"/>
          <w:sz w:val="18"/>
          <w:szCs w:val="18"/>
        </w:rPr>
        <w:t>Είναι σαφές ότι στην έννοια της εποπτείας των Περιφερειών επί των ΓΟΕΒ, περιλαμβάνεται κάθε αρμοδιότητα και κάθε πράξη, σχετική  με τα όργανα αυτών, μη εξαιρουμένης της συγκρότησής τους.</w:t>
      </w:r>
    </w:p>
    <w:p w:rsidR="00014387" w:rsidRPr="00EA4514" w:rsidRDefault="00014387" w:rsidP="00014387">
      <w:pPr>
        <w:rPr>
          <w:rFonts w:ascii="Verdana" w:hAnsi="Verdana"/>
          <w:sz w:val="18"/>
          <w:szCs w:val="18"/>
        </w:rPr>
      </w:pPr>
      <w:r w:rsidRPr="00EA4514">
        <w:rPr>
          <w:rFonts w:ascii="Verdana" w:hAnsi="Verdana"/>
          <w:sz w:val="18"/>
          <w:szCs w:val="18"/>
        </w:rPr>
        <w:t xml:space="preserve">Κατόπιν αυτού και προκειμένου να ασκηθεί αδιατάρακτα το έργο που κλήθηκαν να διαδραματίσουν οι Περιφέρειες, με το πρόγραμμα «Καλλικράτης», σε θέματα αγροτικής ανάπτυξης, παρακαλούμε να ανακληθεί το σχετικό έγγραφο (με </w:t>
      </w:r>
      <w:proofErr w:type="spellStart"/>
      <w:r w:rsidRPr="00EA4514">
        <w:rPr>
          <w:rFonts w:ascii="Verdana" w:hAnsi="Verdana"/>
          <w:sz w:val="18"/>
          <w:szCs w:val="18"/>
        </w:rPr>
        <w:t>αριθμ</w:t>
      </w:r>
      <w:proofErr w:type="spellEnd"/>
      <w:r w:rsidRPr="00EA4514">
        <w:rPr>
          <w:rFonts w:ascii="Verdana" w:hAnsi="Verdana"/>
          <w:sz w:val="18"/>
          <w:szCs w:val="18"/>
        </w:rPr>
        <w:t xml:space="preserve">. </w:t>
      </w:r>
      <w:proofErr w:type="spellStart"/>
      <w:r w:rsidRPr="00EA4514">
        <w:rPr>
          <w:rFonts w:ascii="Verdana" w:hAnsi="Verdana"/>
          <w:sz w:val="18"/>
          <w:szCs w:val="18"/>
        </w:rPr>
        <w:t>πρωτ</w:t>
      </w:r>
      <w:proofErr w:type="spellEnd"/>
      <w:r w:rsidRPr="00EA4514">
        <w:rPr>
          <w:rFonts w:ascii="Verdana" w:hAnsi="Verdana"/>
          <w:sz w:val="18"/>
          <w:szCs w:val="18"/>
        </w:rPr>
        <w:t xml:space="preserve">. οικ. 7724/31-3-2011) του Ειδικού Γραμματέα του Υπουργείου Αγροτικής Ανάπτυξης και Τροφίμων κ. Βαγγέλη </w:t>
      </w:r>
      <w:proofErr w:type="spellStart"/>
      <w:r w:rsidRPr="00EA4514">
        <w:rPr>
          <w:rFonts w:ascii="Verdana" w:hAnsi="Verdana"/>
          <w:sz w:val="18"/>
          <w:szCs w:val="18"/>
        </w:rPr>
        <w:t>Διβάρη</w:t>
      </w:r>
      <w:proofErr w:type="spellEnd"/>
      <w:r w:rsidRPr="00EA4514">
        <w:rPr>
          <w:rFonts w:ascii="Verdana" w:hAnsi="Verdana"/>
          <w:sz w:val="18"/>
          <w:szCs w:val="18"/>
        </w:rPr>
        <w:t xml:space="preserve"> και να ακολουθήσει νεότερο, με το οποίο να διευκρινίζεται τόσο η αρμοδιότητα των δευτεροβάθμιων ΟΤΑ στα θέματα συγκρότησης των Διοικητικών Συμβουλίων των ΓΟΕΒ όσο και γενικότερα τα ζητήματα λειτουργίας αυτών </w:t>
      </w:r>
    </w:p>
    <w:p w:rsidR="00014387" w:rsidRPr="00EA4514" w:rsidRDefault="00014387" w:rsidP="00014387">
      <w:pPr>
        <w:rPr>
          <w:rFonts w:ascii="Verdana" w:hAnsi="Verdana"/>
          <w:sz w:val="18"/>
          <w:szCs w:val="18"/>
        </w:rPr>
      </w:pPr>
    </w:p>
    <w:p w:rsidR="00014387" w:rsidRPr="00EA4514" w:rsidRDefault="00014387" w:rsidP="00014387">
      <w:pPr>
        <w:rPr>
          <w:rFonts w:ascii="Verdana" w:hAnsi="Verdana"/>
          <w:sz w:val="18"/>
          <w:szCs w:val="18"/>
        </w:rPr>
      </w:pPr>
      <w:r w:rsidRPr="00EA4514">
        <w:rPr>
          <w:rFonts w:ascii="Verdana" w:hAnsi="Verdana"/>
          <w:sz w:val="18"/>
          <w:szCs w:val="18"/>
        </w:rPr>
        <w:t>Με εκτίμηση</w:t>
      </w:r>
    </w:p>
    <w:p w:rsidR="00014387" w:rsidRPr="00014387" w:rsidRDefault="00014387" w:rsidP="00014387">
      <w:pPr>
        <w:rPr>
          <w:rFonts w:ascii="Verdana" w:hAnsi="Verdana"/>
          <w:b/>
          <w:sz w:val="18"/>
          <w:szCs w:val="18"/>
        </w:rPr>
      </w:pPr>
      <w:r w:rsidRPr="00014387">
        <w:rPr>
          <w:rFonts w:ascii="Verdana" w:hAnsi="Verdana"/>
          <w:b/>
          <w:sz w:val="18"/>
          <w:szCs w:val="18"/>
        </w:rPr>
        <w:t>Ο Πρόεδρος</w:t>
      </w:r>
    </w:p>
    <w:p w:rsidR="00014387" w:rsidRPr="00014387" w:rsidRDefault="00014387" w:rsidP="00014387">
      <w:pPr>
        <w:rPr>
          <w:rFonts w:ascii="Verdana" w:hAnsi="Verdana"/>
          <w:b/>
          <w:sz w:val="18"/>
          <w:szCs w:val="18"/>
        </w:rPr>
      </w:pPr>
      <w:r w:rsidRPr="00014387">
        <w:rPr>
          <w:rFonts w:ascii="Verdana" w:hAnsi="Verdana"/>
          <w:b/>
          <w:sz w:val="18"/>
          <w:szCs w:val="18"/>
        </w:rPr>
        <w:t>Ιωάννης Σγουρός</w:t>
      </w:r>
    </w:p>
    <w:p w:rsidR="00775994" w:rsidRDefault="00775994"/>
    <w:sectPr w:rsidR="00775994" w:rsidSect="007759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14387"/>
    <w:rsid w:val="00014387"/>
    <w:rsid w:val="0077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1</cp:revision>
  <dcterms:created xsi:type="dcterms:W3CDTF">2011-04-19T13:09:00Z</dcterms:created>
  <dcterms:modified xsi:type="dcterms:W3CDTF">2011-04-19T13:13:00Z</dcterms:modified>
</cp:coreProperties>
</file>