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hd w:fill="FFFFFF"/>
        <w:spacing w:after="28" w:before="28" w:line="421" w:lineRule="atLeast"/>
      </w:pPr>
      <w:r>
        <w:rPr>
          <w:sz w:val="24"/>
          <w:szCs w:val="24"/>
        </w:rPr>
        <w:t xml:space="preserve">Απάντηση του Γραφείου Τύπου της Αποκεντρωμένης Διοίκησης Αττικής στο δημοσίευμα του </w:t>
      </w:r>
      <w:r>
        <w:rPr>
          <w:sz w:val="24"/>
          <w:szCs w:val="24"/>
          <w:lang w:val="en-US"/>
        </w:rPr>
        <w:t>aftodioikisi</w:t>
      </w:r>
      <w:r>
        <w:rPr>
          <w:sz w:val="24"/>
          <w:szCs w:val="24"/>
        </w:rPr>
        <w:t>.</w:t>
      </w:r>
      <w:r>
        <w:rPr>
          <w:sz w:val="24"/>
          <w:szCs w:val="24"/>
          <w:lang w:val="en-US"/>
        </w:rPr>
        <w:t>gr</w:t>
      </w:r>
      <w:r>
        <w:rPr>
          <w:sz w:val="24"/>
          <w:szCs w:val="24"/>
        </w:rPr>
        <w:t xml:space="preserve"> με τίτλο</w:t>
      </w:r>
      <w:r>
        <w:rPr>
          <w:color w:val="000000"/>
          <w:sz w:val="24"/>
          <w:szCs w:val="24"/>
        </w:rPr>
        <w:t xml:space="preserve"> «Π. Αττικής: Ψήφισαν Σγουρό “βγήκε” Λιακόπουλος»</w:t>
      </w:r>
    </w:p>
    <w:p>
      <w:pPr>
        <w:pStyle w:val="style0"/>
      </w:pPr>
      <w:r>
        <w:rPr>
          <w:b/>
          <w:rFonts w:ascii="Times New Roman" w:cs="Times New Roman" w:hAnsi="Times New Roman"/>
        </w:rPr>
      </w:r>
    </w:p>
    <w:p>
      <w:pPr>
        <w:pStyle w:val="style0"/>
      </w:pPr>
      <w:r>
        <w:rPr>
          <w:b/>
          <w:rFonts w:ascii="Times New Roman" w:cs="Times New Roman" w:hAnsi="Times New Roman"/>
        </w:rPr>
      </w:r>
    </w:p>
    <w:p>
      <w:pPr>
        <w:pStyle w:val="style1"/>
        <w:shd w:fill="FFFFFF"/>
        <w:spacing w:after="28" w:before="28" w:line="421" w:lineRule="atLeast"/>
      </w:pPr>
      <w:r>
        <w:rPr>
          <w:sz w:val="24"/>
          <w:b/>
          <w:szCs w:val="24"/>
        </w:rPr>
        <w:t xml:space="preserve">Με αφορμή το δημοσίευμά σας με τίτλο «Π. Αττικής: Ψήφισαν Σγουρό “Βγήκε Λιακόπουλος” και την αναφορά σας ότι </w:t>
      </w:r>
      <w:r>
        <w:rPr>
          <w:rStyle w:val="style18"/>
          <w:color w:val="000000"/>
          <w:sz w:val="24"/>
          <w:b/>
          <w:szCs w:val="24"/>
        </w:rPr>
        <w:t> «</w:t>
      </w:r>
      <w:r>
        <w:rPr>
          <w:rStyle w:val="style17"/>
          <w:color w:val="000000"/>
          <w:sz w:val="24"/>
          <w:b/>
          <w:szCs w:val="24"/>
        </w:rPr>
        <w:t>η ενέργεια του γενικού γραμματέα Αποκεντρωμένης Διοίκησης Αττικής</w:t>
      </w:r>
      <w:r>
        <w:rPr>
          <w:rStyle w:val="style18"/>
          <w:color w:val="000000"/>
          <w:sz w:val="24"/>
          <w:b/>
          <w:szCs w:val="24"/>
        </w:rPr>
        <w:t> </w:t>
      </w:r>
      <w:r>
        <w:rPr>
          <w:color w:val="000000"/>
          <w:sz w:val="24"/>
          <w:szCs w:val="24"/>
        </w:rPr>
        <w:t>Ηλία Λιακόπουλου</w:t>
      </w:r>
      <w:r>
        <w:rPr>
          <w:rStyle w:val="style18"/>
          <w:color w:val="000000"/>
          <w:sz w:val="24"/>
          <w:b/>
          <w:szCs w:val="24"/>
        </w:rPr>
        <w:t> </w:t>
      </w:r>
      <w:r>
        <w:rPr>
          <w:rStyle w:val="style17"/>
          <w:color w:val="000000"/>
          <w:sz w:val="24"/>
          <w:b/>
          <w:szCs w:val="24"/>
        </w:rPr>
        <w:t>να υπογράψει</w:t>
      </w:r>
      <w:r>
        <w:rPr>
          <w:rStyle w:val="style18"/>
          <w:color w:val="000000"/>
          <w:sz w:val="24"/>
          <w:b/>
          <w:szCs w:val="24"/>
        </w:rPr>
        <w:t> </w:t>
      </w:r>
      <w:r>
        <w:rPr>
          <w:rStyle w:val="style17"/>
          <w:color w:val="000000"/>
          <w:sz w:val="24"/>
          <w:b/>
          <w:szCs w:val="24"/>
        </w:rPr>
        <w:t xml:space="preserve">απόφαση για την ένταξη εργοστασίων επεξεργασίας σύμμεικτων απορριμμάτων στο επιχειρησιακό πρόγραμμα Αττικής με τον τίτλο του... περιφερειάρχη Αττικής!» θα θέλαμε να σας κάνουμε γνωστά τα παρακάτω: </w:t>
      </w:r>
    </w:p>
    <w:p>
      <w:pPr>
        <w:pStyle w:val="style0"/>
      </w:pPr>
      <w:r>
        <w:rPr>
          <w:rFonts w:ascii="Times New Roman" w:cs="Times New Roman" w:hAnsi="Times New Roman"/>
        </w:rPr>
      </w:r>
    </w:p>
    <w:p>
      <w:pPr>
        <w:pStyle w:val="style0"/>
      </w:pPr>
      <w:r>
        <w:rPr>
          <w:rFonts w:ascii="Times New Roman" w:cs="Times New Roman" w:hAnsi="Times New Roman"/>
        </w:rPr>
      </w:r>
    </w:p>
    <w:p>
      <w:pPr>
        <w:pStyle w:val="style0"/>
        <w:spacing w:line="360" w:lineRule="atLeast"/>
      </w:pPr>
      <w:r>
        <w:rPr>
          <w:rFonts w:ascii="Times New Roman" w:cs="Times New Roman" w:hAnsi="Times New Roman"/>
        </w:rPr>
        <w:t xml:space="preserve">Από την 1 Ιανουαρίου του 2011 έως και την 30η Ιουνίου 2011 , τις Αποφάσεις </w:t>
      </w:r>
    </w:p>
    <w:p>
      <w:pPr>
        <w:pStyle w:val="style0"/>
        <w:spacing w:line="360" w:lineRule="atLeast"/>
      </w:pPr>
      <w:r>
        <w:rPr>
          <w:rFonts w:ascii="Times New Roman" w:cs="Times New Roman" w:hAnsi="Times New Roman"/>
        </w:rPr>
        <w:t>Ένταξης έργων και δράσεων στα Περιφερειακά Επιχειρησιακά Προγράμματα του ΕΣΠΑ , υπογράφουν , σύμφωνα με τον Νόμο του Καλλικράτη , οι Γενικοί Γραμματείς των αντίστοιχων Αποκεντρωμένων Διοικήσεων.</w:t>
      </w:r>
    </w:p>
    <w:p>
      <w:pPr>
        <w:pStyle w:val="style0"/>
        <w:spacing w:line="360" w:lineRule="atLeast"/>
      </w:pPr>
      <w:r>
        <w:rPr>
          <w:rFonts w:ascii="Times New Roman" w:cs="Times New Roman" w:hAnsi="Times New Roman"/>
        </w:rPr>
      </w:r>
    </w:p>
    <w:p>
      <w:pPr>
        <w:pStyle w:val="style0"/>
        <w:spacing w:line="360" w:lineRule="atLeast"/>
      </w:pPr>
      <w:r>
        <w:rPr>
          <w:rFonts w:ascii="Times New Roman" w:cs="Times New Roman" w:hAnsi="Times New Roman"/>
        </w:rPr>
        <w:t>Άρα ορθά , ο Γενικός Γραμματέας της Αποκεντρωμένης Διοίκησης Αττικής κ. Ηλίας Λιακόπουλος υπέγραψε και την εν λόγω Απόφαση Ένταξης, που σημειωτέον αφορά στην παροχή υπηρεσιών τεχνικού συμβούλου και όχι σε έργο .</w:t>
      </w:r>
    </w:p>
    <w:p>
      <w:pPr>
        <w:pStyle w:val="style0"/>
        <w:spacing w:line="360" w:lineRule="atLeast"/>
      </w:pPr>
      <w:r>
        <w:rPr>
          <w:rFonts w:ascii="Times New Roman" w:cs="Times New Roman" w:hAnsi="Times New Roman"/>
        </w:rPr>
      </w:r>
    </w:p>
    <w:p>
      <w:pPr>
        <w:pStyle w:val="style0"/>
        <w:spacing w:line="360" w:lineRule="atLeast"/>
      </w:pPr>
      <w:r>
        <w:rPr>
          <w:rFonts w:ascii="Times New Roman" w:cs="Times New Roman" w:hAnsi="Times New Roman"/>
        </w:rPr>
        <w:t>Η αναγραφή του υπογράφοντος ως Γενικού Γραμματέα  Περιφέρειας Αττικής και όχι ως Γενικού Γραμματέα Αποκεντρωμένης Διοίκησης Αττικής, οφειλόταν σε πρόβλημα του Ολοκληρωμένου Πληροφοριακού Συστήματος του ΕΣΠΑ δηλαδή του ΟΠΣ. Μετά από παρέμβαση της ΕΔΑ  Περιφέρειας Αττικής το πρόβλημα αντιμετωπίστηκε κεντρικά και μετά τις 10 Μαρτίου 2011 οι αποφάσεις εκδίδονται με τον ορθό τίτλο «Γενικός Γραμματέας Αποκεντρωμένης Διοίκησης». Για τις δεκατρείς Αποφάσεις Ένταξης (συμπεριλαμβανομένης και της προαναφερθείσας), που είχαν εκδοθεί πριν από τις 10 Μαρτίου 2011, ήδη εκδόθηκε ορθή επανάληψη της κάθε Απόφασης, υπογράφηκαν στις 12 Απριλίου 2011 από τον Γενικό Γραμματέα Αποκεντρωμένης Διοίκησης Αττικής κ. Λιακόπουλο και αναρτήθηκαν στο σύστημα Διαύγεια του Υπουργείου Εσωτερικών οι ορθές επαναλήψεις αυτών των Αποφάσεων , ώστε να αποφευχθεί η οποιαδήποτε παρανόηση.</w:t>
      </w:r>
    </w:p>
    <w:p>
      <w:pPr>
        <w:pStyle w:val="style0"/>
      </w:pPr>
      <w:r>
        <w:rPr/>
      </w:r>
    </w:p>
    <w:sectPr>
      <w:formProt w:val="off"/>
      <w:pgSz w:h="16838" w:w="11906"/>
      <w:docGrid w:charSpace="0" w:linePitch="240" w:type="default"/>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Προεπιλογή"/>
    <w:next w:val="style0"/>
    <w:pPr>
      <w:jc w:val="left"/>
      <w:widowControl/>
      <w:tabs>
        <w:tab w:leader="none" w:pos="709" w:val="left"/>
      </w:tabs>
      <w:suppressAutoHyphens w:val="true"/>
      <w:spacing w:after="0" w:before="0" w:line="100" w:lineRule="atLeast"/>
    </w:pPr>
    <w:rPr>
      <w:color w:val="auto"/>
      <w:sz w:val="24"/>
      <w:szCs w:val="24"/>
      <w:rFonts w:ascii="Arial" w:cs="Arial" w:eastAsia="Times New Roman" w:hAnsi="Arial"/>
      <w:lang w:bidi="ar-SA" w:eastAsia="el-GR" w:val="el-GR"/>
    </w:rPr>
  </w:style>
  <w:style w:styleId="style1" w:type="paragraph">
    <w:name w:val="Επικεφαλίδα 1"/>
    <w:basedOn w:val="style0"/>
    <w:next w:val="style21"/>
    <w:pPr>
      <w:spacing w:after="28" w:before="28"/>
    </w:pPr>
    <w:rPr>
      <w:sz w:val="48"/>
      <w:b/>
      <w:szCs w:val="48"/>
      <w:bCs/>
      <w:rFonts w:ascii="Times New Roman" w:cs="Times New Roman" w:hAnsi="Times New Roman"/>
    </w:rPr>
  </w:style>
  <w:style w:styleId="style15" w:type="character">
    <w:name w:val="Default Paragraph Font"/>
    <w:next w:val="style15"/>
    <w:rPr/>
  </w:style>
  <w:style w:styleId="style16" w:type="character">
    <w:name w:val="Επικεφαλίδα 1 Char"/>
    <w:basedOn w:val="style15"/>
    <w:next w:val="style16"/>
    <w:rPr/>
  </w:style>
  <w:style w:styleId="style17" w:type="character">
    <w:name w:val="apple-style-span"/>
    <w:basedOn w:val="style15"/>
    <w:next w:val="style17"/>
    <w:rPr/>
  </w:style>
  <w:style w:styleId="style18" w:type="character">
    <w:name w:val="apple-converted-space"/>
    <w:basedOn w:val="style15"/>
    <w:next w:val="style18"/>
    <w:rPr/>
  </w:style>
  <w:style w:styleId="style19" w:type="character">
    <w:name w:val="Έντονη έμφαση"/>
    <w:basedOn w:val="style15"/>
    <w:next w:val="style19"/>
    <w:rPr>
      <w:b/>
      <w:bCs/>
    </w:rPr>
  </w:style>
  <w:style w:styleId="style20" w:type="paragraph">
    <w:name w:val="Επικεφαλίδα"/>
    <w:basedOn w:val="style0"/>
    <w:next w:val="style21"/>
    <w:pPr>
      <w:keepNext/>
      <w:spacing w:after="120" w:before="240"/>
    </w:pPr>
    <w:rPr>
      <w:sz w:val="28"/>
      <w:szCs w:val="28"/>
      <w:rFonts w:ascii="Arial" w:cs="Lohit Hindi" w:eastAsia="DejaVu Sans" w:hAnsi="Arial"/>
    </w:rPr>
  </w:style>
  <w:style w:styleId="style21" w:type="paragraph">
    <w:name w:val="Σώμα κειμένου"/>
    <w:basedOn w:val="style0"/>
    <w:next w:val="style21"/>
    <w:pPr>
      <w:spacing w:after="120" w:before="0"/>
    </w:pPr>
    <w:rPr/>
  </w:style>
  <w:style w:styleId="style22" w:type="paragraph">
    <w:name w:val="Λίστα"/>
    <w:basedOn w:val="style21"/>
    <w:next w:val="style22"/>
    <w:pPr/>
    <w:rPr>
      <w:rFonts w:cs="Lohit Hindi"/>
    </w:rPr>
  </w:style>
  <w:style w:styleId="style23" w:type="paragraph">
    <w:name w:val="Λεζάντα"/>
    <w:basedOn w:val="style0"/>
    <w:next w:val="style23"/>
    <w:pPr>
      <w:suppressLineNumbers/>
      <w:spacing w:after="120" w:before="120"/>
    </w:pPr>
    <w:rPr>
      <w:sz w:val="24"/>
      <w:i/>
      <w:szCs w:val="24"/>
      <w:iCs/>
      <w:rFonts w:cs="Lohit Hindi"/>
    </w:rPr>
  </w:style>
  <w:style w:styleId="style24" w:type="paragraph">
    <w:name w:val="Ευρετήριο"/>
    <w:basedOn w:val="style0"/>
    <w:next w:val="style24"/>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2011-04-14T14:03:00.00Z</dcterms:created>
  <dc:creator>user</dc:creator>
  <cp:lastModifiedBy>Periferia</cp:lastModifiedBy>
  <dcterms:modified xsi:type="dcterms:W3CDTF">2011-04-14T14:03:00.00Z</dcterms:modified>
  <cp:revision>2</cp:revision>
</cp:coreProperties>
</file>