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7A" w:rsidRPr="000A687A" w:rsidRDefault="000A687A" w:rsidP="000A687A">
      <w:pPr>
        <w:pStyle w:val="NoSpacing"/>
        <w:spacing w:line="360" w:lineRule="auto"/>
        <w:ind w:firstLine="720"/>
        <w:jc w:val="both"/>
        <w:rPr>
          <w:rFonts w:ascii="Arial Narrow" w:hAnsi="Arial Narrow"/>
          <w:lang w:val="en-US"/>
        </w:rPr>
      </w:pPr>
      <w:bookmarkStart w:id="0" w:name="_GoBack"/>
      <w:bookmarkEnd w:id="0"/>
      <w:r w:rsidRPr="000A687A">
        <w:rPr>
          <w:rFonts w:ascii="Arial Narrow" w:hAnsi="Arial Narrow"/>
          <w:noProof/>
          <w:lang w:eastAsia="el-GR"/>
        </w:rPr>
        <w:drawing>
          <wp:inline distT="0" distB="0" distL="0" distR="0">
            <wp:extent cx="530473" cy="532779"/>
            <wp:effectExtent l="19050" t="0" r="2927" b="0"/>
            <wp:docPr id="1" name="0 - Εικόνα" descr="εθνοσημ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θνοσημο.png"/>
                    <pic:cNvPicPr/>
                  </pic:nvPicPr>
                  <pic:blipFill>
                    <a:blip r:embed="rId9" cstate="print"/>
                    <a:stretch>
                      <a:fillRect/>
                    </a:stretch>
                  </pic:blipFill>
                  <pic:spPr>
                    <a:xfrm>
                      <a:off x="0" y="0"/>
                      <a:ext cx="532779" cy="535095"/>
                    </a:xfrm>
                    <a:prstGeom prst="rect">
                      <a:avLst/>
                    </a:prstGeom>
                  </pic:spPr>
                </pic:pic>
              </a:graphicData>
            </a:graphic>
          </wp:inline>
        </w:drawing>
      </w:r>
    </w:p>
    <w:p w:rsidR="00BE089D" w:rsidRPr="000A687A" w:rsidRDefault="0FA9E089" w:rsidP="000A687A">
      <w:pPr>
        <w:pStyle w:val="NoSpacing"/>
        <w:spacing w:line="360" w:lineRule="auto"/>
        <w:jc w:val="both"/>
        <w:rPr>
          <w:rFonts w:ascii="Arial Narrow" w:hAnsi="Arial Narrow"/>
          <w:b/>
        </w:rPr>
      </w:pPr>
      <w:r w:rsidRPr="000A687A">
        <w:rPr>
          <w:rFonts w:ascii="Arial Narrow" w:hAnsi="Arial Narrow"/>
          <w:b/>
        </w:rPr>
        <w:t>ΥΠΟΥΡΓΕΙΟ ΕΣΩΤΕΡΙΚΩΝ &amp; Δ.Α.</w:t>
      </w:r>
    </w:p>
    <w:p w:rsidR="05D0FCBD" w:rsidRPr="000A687A" w:rsidRDefault="0FA9E089" w:rsidP="000A687A">
      <w:pPr>
        <w:pStyle w:val="NoSpacing"/>
        <w:spacing w:line="360" w:lineRule="auto"/>
        <w:jc w:val="both"/>
        <w:rPr>
          <w:rFonts w:ascii="Arial Narrow" w:hAnsi="Arial Narrow"/>
          <w:b/>
        </w:rPr>
      </w:pPr>
      <w:r w:rsidRPr="000A687A">
        <w:rPr>
          <w:rFonts w:ascii="Arial Narrow" w:hAnsi="Arial Narrow"/>
          <w:b/>
        </w:rPr>
        <w:t>ΕΠΙΤΡΟΠΗ ΑΝΑΘΕΩΡΗΣΗΣ ΤΟΥ</w:t>
      </w:r>
    </w:p>
    <w:p w:rsidR="05D0FCBD" w:rsidRPr="000A687A" w:rsidRDefault="0FA9E089" w:rsidP="000A687A">
      <w:pPr>
        <w:pStyle w:val="NoSpacing"/>
        <w:spacing w:line="360" w:lineRule="auto"/>
        <w:jc w:val="both"/>
        <w:rPr>
          <w:rFonts w:ascii="Arial Narrow" w:hAnsi="Arial Narrow"/>
          <w:b/>
        </w:rPr>
      </w:pPr>
      <w:r w:rsidRPr="000A687A">
        <w:rPr>
          <w:rFonts w:ascii="Arial Narrow" w:hAnsi="Arial Narrow"/>
          <w:b/>
        </w:rPr>
        <w:t>ΘΕΣΜΙΚΟΥ ΠΛΑΙΣΙΟΥ ΤΗΣ Τ.Α.</w:t>
      </w:r>
    </w:p>
    <w:p w:rsidR="05D0FCBD" w:rsidRPr="000A687A" w:rsidRDefault="0FA9E089" w:rsidP="000A687A">
      <w:pPr>
        <w:pStyle w:val="NoSpacing"/>
        <w:spacing w:line="360" w:lineRule="auto"/>
        <w:jc w:val="both"/>
        <w:rPr>
          <w:rFonts w:ascii="Arial Narrow" w:hAnsi="Arial Narrow"/>
          <w:b/>
        </w:rPr>
      </w:pPr>
      <w:r w:rsidRPr="000A687A">
        <w:rPr>
          <w:rFonts w:ascii="Arial Narrow" w:hAnsi="Arial Narrow"/>
          <w:b/>
        </w:rPr>
        <w:t>(ΑΡΘΡΟ 5 Ν. 4368/2016)</w:t>
      </w:r>
    </w:p>
    <w:p w:rsidR="05D0FCBD" w:rsidRPr="000A687A" w:rsidRDefault="05D0FCBD" w:rsidP="000A687A">
      <w:pPr>
        <w:pStyle w:val="NoSpacing"/>
        <w:spacing w:line="360" w:lineRule="auto"/>
        <w:jc w:val="both"/>
        <w:rPr>
          <w:rFonts w:ascii="Arial Narrow" w:hAnsi="Arial Narrow"/>
        </w:rPr>
      </w:pPr>
    </w:p>
    <w:p w:rsidR="000A687A" w:rsidRDefault="000A687A" w:rsidP="000A687A">
      <w:pPr>
        <w:pStyle w:val="NoSpacing"/>
        <w:spacing w:line="360" w:lineRule="auto"/>
        <w:jc w:val="right"/>
        <w:rPr>
          <w:rFonts w:ascii="Arial Narrow" w:hAnsi="Arial Narrow"/>
          <w:b/>
        </w:rPr>
      </w:pPr>
      <w:r>
        <w:rPr>
          <w:rFonts w:ascii="Arial Narrow" w:hAnsi="Arial Narrow"/>
          <w:b/>
        </w:rPr>
        <w:t>Αθήνα, 26/7/2016</w:t>
      </w:r>
    </w:p>
    <w:p w:rsidR="000A687A" w:rsidRPr="000A687A" w:rsidRDefault="000A687A" w:rsidP="000A687A">
      <w:pPr>
        <w:pStyle w:val="NoSpacing"/>
        <w:spacing w:line="360" w:lineRule="auto"/>
        <w:jc w:val="right"/>
        <w:rPr>
          <w:rFonts w:ascii="Arial Narrow" w:hAnsi="Arial Narrow"/>
          <w:b/>
        </w:rPr>
      </w:pPr>
    </w:p>
    <w:p w:rsidR="05D0FCBD" w:rsidRPr="000A687A" w:rsidRDefault="0FA9E089" w:rsidP="000A687A">
      <w:pPr>
        <w:pStyle w:val="NoSpacing"/>
        <w:pBdr>
          <w:bottom w:val="single" w:sz="12" w:space="1" w:color="auto"/>
        </w:pBdr>
        <w:spacing w:line="360" w:lineRule="auto"/>
        <w:jc w:val="both"/>
        <w:rPr>
          <w:rFonts w:ascii="Arial Narrow" w:hAnsi="Arial Narrow"/>
          <w:b/>
        </w:rPr>
      </w:pPr>
      <w:r w:rsidRPr="000A687A">
        <w:rPr>
          <w:rFonts w:ascii="Arial Narrow" w:hAnsi="Arial Narrow"/>
          <w:b/>
          <w:u w:val="single"/>
        </w:rPr>
        <w:t>ΘΕΜΑ</w:t>
      </w:r>
      <w:r w:rsidRPr="000A687A">
        <w:rPr>
          <w:rFonts w:ascii="Arial Narrow" w:hAnsi="Arial Narrow"/>
          <w:b/>
        </w:rPr>
        <w:t xml:space="preserve"> : </w:t>
      </w:r>
      <w:r w:rsidRPr="000A687A">
        <w:rPr>
          <w:rFonts w:ascii="Arial Narrow" w:hAnsi="Arial Narrow"/>
          <w:b/>
          <w:i/>
          <w:iCs/>
        </w:rPr>
        <w:t>Εισήγηση του Προέδρου της Επιτροπής και Γ.Γ. του ΥΠΕΣΔΑ, κ. Κ. Πουλάκη, στη 2η Συνεδρίαση της Επιτροπής (26/7/2016).</w:t>
      </w:r>
    </w:p>
    <w:p w:rsidR="000A687A" w:rsidRPr="000A687A" w:rsidRDefault="000A687A" w:rsidP="000A687A">
      <w:pPr>
        <w:pStyle w:val="NoSpacing"/>
        <w:spacing w:line="360" w:lineRule="auto"/>
        <w:jc w:val="both"/>
        <w:rPr>
          <w:rFonts w:ascii="Arial Narrow" w:hAnsi="Arial Narrow"/>
        </w:rPr>
      </w:pPr>
    </w:p>
    <w:p w:rsidR="000A687A" w:rsidRDefault="000A687A" w:rsidP="000A687A">
      <w:pPr>
        <w:pStyle w:val="NoSpacing"/>
        <w:spacing w:line="360" w:lineRule="auto"/>
        <w:jc w:val="both"/>
        <w:rPr>
          <w:rFonts w:ascii="Arial Narrow" w:hAnsi="Arial Narrow"/>
          <w:i/>
          <w:iCs/>
        </w:rPr>
      </w:pPr>
    </w:p>
    <w:p w:rsidR="05D0FCBD" w:rsidRPr="000A687A" w:rsidRDefault="0FA9E089" w:rsidP="000A687A">
      <w:pPr>
        <w:pStyle w:val="NoSpacing"/>
        <w:spacing w:line="360" w:lineRule="auto"/>
        <w:jc w:val="both"/>
        <w:rPr>
          <w:rFonts w:ascii="Arial Narrow" w:hAnsi="Arial Narrow"/>
        </w:rPr>
      </w:pPr>
      <w:r w:rsidRPr="000A687A">
        <w:rPr>
          <w:rFonts w:ascii="Arial Narrow" w:hAnsi="Arial Narrow"/>
          <w:i/>
          <w:iCs/>
        </w:rPr>
        <w:t>Κυρίες και κύριοι, αξιότιμα μέλη της Επιτροπής,</w:t>
      </w:r>
    </w:p>
    <w:p w:rsidR="05D0FCBD" w:rsidRPr="000A687A" w:rsidRDefault="05D0FCBD" w:rsidP="000A687A">
      <w:pPr>
        <w:pStyle w:val="NoSpacing"/>
        <w:spacing w:line="360" w:lineRule="auto"/>
        <w:jc w:val="both"/>
        <w:rPr>
          <w:rFonts w:ascii="Arial Narrow" w:hAnsi="Arial Narrow"/>
        </w:rPr>
      </w:pPr>
    </w:p>
    <w:p w:rsidR="05D0FCBD" w:rsidRPr="000A687A" w:rsidRDefault="0FA9E089" w:rsidP="000A687A">
      <w:pPr>
        <w:pStyle w:val="NoSpacing"/>
        <w:spacing w:line="360" w:lineRule="auto"/>
        <w:jc w:val="both"/>
        <w:rPr>
          <w:rFonts w:ascii="Arial Narrow" w:hAnsi="Arial Narrow"/>
        </w:rPr>
      </w:pPr>
      <w:r w:rsidRPr="000A687A">
        <w:rPr>
          <w:rFonts w:ascii="Arial Narrow" w:hAnsi="Arial Narrow"/>
        </w:rPr>
        <w:t>Στη σημερινή 2η συνεδρίαση της Επιτροπής για την Αναθεώρηση του Θεσμικού Πλαισίου της Τοπικής Αυτοδιοίκησης εισερχόμαστε - μετά την πανηγυρικού χαρακτήρα εναρκτήρια συνάντησή μας - στην ουσία των εργασιών μας.</w:t>
      </w:r>
    </w:p>
    <w:p w:rsidR="000A687A" w:rsidRDefault="000A687A" w:rsidP="000A687A">
      <w:pPr>
        <w:pStyle w:val="NoSpacing"/>
        <w:spacing w:line="360" w:lineRule="auto"/>
        <w:jc w:val="both"/>
        <w:rPr>
          <w:rFonts w:ascii="Arial Narrow" w:hAnsi="Arial Narrow"/>
        </w:rPr>
      </w:pPr>
    </w:p>
    <w:p w:rsidR="05D0FCBD" w:rsidRPr="000A687A" w:rsidRDefault="0FA9E089" w:rsidP="000A687A">
      <w:pPr>
        <w:pStyle w:val="NoSpacing"/>
        <w:spacing w:line="360" w:lineRule="auto"/>
        <w:jc w:val="both"/>
        <w:rPr>
          <w:rFonts w:ascii="Arial Narrow" w:hAnsi="Arial Narrow"/>
        </w:rPr>
      </w:pPr>
      <w:r w:rsidRPr="000A687A">
        <w:rPr>
          <w:rFonts w:ascii="Arial Narrow" w:hAnsi="Arial Narrow"/>
        </w:rPr>
        <w:t xml:space="preserve">Αντικείμενο, όπως ήδη έχετε δει από την ημερήσια διάταξη που σας κοινοποιήθηκε, της συνεδρίασής μας, είναι η </w:t>
      </w:r>
      <w:r w:rsidRPr="000A687A">
        <w:rPr>
          <w:rFonts w:ascii="Arial Narrow" w:hAnsi="Arial Narrow"/>
          <w:b/>
        </w:rPr>
        <w:t>εξειδίκευση των πολιτικών κατευθύνσεων, με βάση το στίγμα που δόθηκε από τις ομιλίες της πολιτικής ηγεσίας του Υπουργείου, στην προηγούμενη συνάντησή μας, και η παροχή συγκεκριμένων κατευθύνσεων εργασίας στις υπό σύσταση Ομάδες Εργασίας που προβλέπονται από την ιδρυτική διάταξη της Επιτροπής μας.</w:t>
      </w:r>
    </w:p>
    <w:p w:rsidR="000A687A" w:rsidRDefault="000A687A" w:rsidP="000A687A">
      <w:pPr>
        <w:pStyle w:val="NoSpacing"/>
        <w:spacing w:line="360" w:lineRule="auto"/>
        <w:jc w:val="both"/>
        <w:rPr>
          <w:rFonts w:ascii="Arial Narrow" w:hAnsi="Arial Narrow"/>
        </w:rPr>
      </w:pPr>
    </w:p>
    <w:p w:rsidR="05D0FCBD" w:rsidRPr="000A687A" w:rsidRDefault="0FA9E089" w:rsidP="000A687A">
      <w:pPr>
        <w:pStyle w:val="NoSpacing"/>
        <w:spacing w:line="360" w:lineRule="auto"/>
        <w:jc w:val="both"/>
        <w:rPr>
          <w:rFonts w:ascii="Arial Narrow" w:hAnsi="Arial Narrow"/>
        </w:rPr>
      </w:pPr>
      <w:r w:rsidRPr="000A687A">
        <w:rPr>
          <w:rFonts w:ascii="Arial Narrow" w:hAnsi="Arial Narrow"/>
        </w:rPr>
        <w:t xml:space="preserve">Στο πλαίσιο αυτό, κατ' αρχήν </w:t>
      </w:r>
      <w:r w:rsidRPr="000A687A">
        <w:rPr>
          <w:rFonts w:ascii="Arial Narrow" w:hAnsi="Arial Narrow"/>
          <w:b/>
        </w:rPr>
        <w:t>θα μου επιτρέψετε να σας παρουσιάσω εν συντομία τη συνολικότερη μεταρρυθμιστική στρατηγική, εντός της οποίας εγγράφεται το δικό μας έργο, όπως αυτή έχει καταρτιστεί από την πολιτική ηγεσία του ΥΠΕΣΔΑ και την κυβέρνηση και αφορά την συνολική επαναθεσμοποίηση των δομών και των λειτουργιών για ένα αποκεντρωμένο κράτος.</w:t>
      </w:r>
    </w:p>
    <w:p w:rsidR="000A687A" w:rsidRDefault="000A687A" w:rsidP="000A687A">
      <w:pPr>
        <w:pStyle w:val="NoSpacing"/>
        <w:spacing w:line="360" w:lineRule="auto"/>
        <w:jc w:val="both"/>
        <w:rPr>
          <w:rFonts w:ascii="Arial Narrow" w:hAnsi="Arial Narrow"/>
        </w:rPr>
      </w:pPr>
    </w:p>
    <w:p w:rsidR="05D0FCBD" w:rsidRPr="000A687A" w:rsidRDefault="0FA9E089" w:rsidP="000A687A">
      <w:pPr>
        <w:pStyle w:val="NoSpacing"/>
        <w:spacing w:line="360" w:lineRule="auto"/>
        <w:jc w:val="both"/>
        <w:rPr>
          <w:rFonts w:ascii="Arial Narrow" w:hAnsi="Arial Narrow"/>
        </w:rPr>
      </w:pPr>
      <w:r w:rsidRPr="000A687A">
        <w:rPr>
          <w:rFonts w:ascii="Arial Narrow" w:hAnsi="Arial Narrow"/>
        </w:rPr>
        <w:t>Για λόγους οικονομίας χρόνου, θα παρουσιάσω προφορικά μόνο τις βασικές πλευρές της στρατηγικής αυτής, καθώς το πλήρες κείμενο, εκ μέρους του Υπουργού κ. Κουρουμπλή, σας έχει ήδη αποσταλεί ως αναπόσπαστο μέρος της παρούσας εισήγησης.</w:t>
      </w:r>
    </w:p>
    <w:p w:rsidR="05D0FCBD" w:rsidRDefault="05D0FCBD" w:rsidP="000A687A">
      <w:pPr>
        <w:pStyle w:val="NoSpacing"/>
        <w:spacing w:line="360" w:lineRule="auto"/>
        <w:jc w:val="both"/>
        <w:rPr>
          <w:rFonts w:ascii="Arial Narrow" w:hAnsi="Arial Narrow"/>
        </w:rPr>
      </w:pPr>
    </w:p>
    <w:p w:rsidR="000A687A" w:rsidRDefault="000A687A" w:rsidP="000A687A">
      <w:pPr>
        <w:pStyle w:val="NoSpacing"/>
        <w:spacing w:line="360" w:lineRule="auto"/>
        <w:jc w:val="both"/>
        <w:rPr>
          <w:rFonts w:ascii="Arial Narrow" w:hAnsi="Arial Narrow"/>
        </w:rPr>
      </w:pPr>
    </w:p>
    <w:p w:rsidR="000A687A" w:rsidRDefault="000A687A" w:rsidP="000A687A">
      <w:pPr>
        <w:pStyle w:val="NoSpacing"/>
        <w:spacing w:line="360" w:lineRule="auto"/>
        <w:jc w:val="both"/>
        <w:rPr>
          <w:rFonts w:ascii="Arial Narrow" w:hAnsi="Arial Narrow"/>
        </w:rPr>
      </w:pPr>
    </w:p>
    <w:p w:rsidR="05D0FCBD" w:rsidRPr="000A687A" w:rsidRDefault="0FA9E089" w:rsidP="000A687A">
      <w:pPr>
        <w:pStyle w:val="NoSpacing"/>
        <w:pBdr>
          <w:top w:val="single" w:sz="4" w:space="1" w:color="auto"/>
          <w:left w:val="single" w:sz="4" w:space="4" w:color="auto"/>
          <w:bottom w:val="single" w:sz="4" w:space="1" w:color="auto"/>
          <w:right w:val="single" w:sz="4" w:space="4" w:color="auto"/>
        </w:pBdr>
        <w:spacing w:line="360" w:lineRule="auto"/>
        <w:jc w:val="both"/>
        <w:rPr>
          <w:rFonts w:ascii="Arial Narrow" w:hAnsi="Arial Narrow"/>
          <w:b/>
          <w:sz w:val="28"/>
        </w:rPr>
      </w:pPr>
      <w:r w:rsidRPr="000A687A">
        <w:rPr>
          <w:rFonts w:ascii="Arial Narrow" w:hAnsi="Arial Narrow"/>
          <w:b/>
          <w:sz w:val="28"/>
        </w:rPr>
        <w:lastRenderedPageBreak/>
        <w:t>Συνοπτική παρουσίαση της συνολικής μετ</w:t>
      </w:r>
      <w:r w:rsidR="000A687A" w:rsidRPr="000A687A">
        <w:rPr>
          <w:rFonts w:ascii="Arial Narrow" w:hAnsi="Arial Narrow"/>
          <w:b/>
          <w:sz w:val="28"/>
        </w:rPr>
        <w:t>αρ</w:t>
      </w:r>
      <w:r w:rsidRPr="000A687A">
        <w:rPr>
          <w:rFonts w:ascii="Arial Narrow" w:hAnsi="Arial Narrow"/>
          <w:b/>
          <w:sz w:val="28"/>
        </w:rPr>
        <w:t>ρυθμιστικής στρατηγικής για την επαναθεσμοποίηση των δομών και λειτουργιών για ένα αποκεντρωμένο κράτος</w:t>
      </w:r>
    </w:p>
    <w:p w:rsidR="05D0FCBD" w:rsidRPr="000A687A" w:rsidRDefault="05D0FCBD" w:rsidP="000A687A">
      <w:pPr>
        <w:pStyle w:val="NoSpacing"/>
        <w:spacing w:line="360" w:lineRule="auto"/>
        <w:jc w:val="both"/>
        <w:rPr>
          <w:rFonts w:ascii="Arial Narrow" w:hAnsi="Arial Narrow"/>
        </w:rPr>
      </w:pPr>
    </w:p>
    <w:p w:rsidR="05D0FCBD" w:rsidRPr="000A687A" w:rsidRDefault="0FA9E089" w:rsidP="000A687A">
      <w:pPr>
        <w:pStyle w:val="NoSpacing"/>
        <w:spacing w:line="360" w:lineRule="auto"/>
        <w:jc w:val="both"/>
        <w:rPr>
          <w:rFonts w:ascii="Arial Narrow" w:hAnsi="Arial Narrow"/>
          <w:b/>
        </w:rPr>
      </w:pPr>
      <w:r w:rsidRPr="000A687A">
        <w:rPr>
          <w:rFonts w:ascii="Arial Narrow" w:eastAsia="Calibri" w:hAnsi="Arial Narrow" w:cs="Calibri"/>
          <w:color w:val="000000" w:themeColor="text1"/>
        </w:rPr>
        <w:t xml:space="preserve">Η κυβέρνηση προχωρά σε μια ουσιαστική αναδιάρθρωση του πολιτικού &amp; διοικητικού συστήματος με βάση τις σύγχρονες ανάγκες και τις δεσμεύσεις της. </w:t>
      </w:r>
      <w:r w:rsidRPr="000A687A">
        <w:rPr>
          <w:rFonts w:ascii="Arial Narrow" w:eastAsia="Calibri" w:hAnsi="Arial Narrow" w:cs="Calibri"/>
          <w:b/>
          <w:color w:val="000000" w:themeColor="text1"/>
        </w:rPr>
        <w:t xml:space="preserve">Στρατηγικός στόχος αυτής της μεταρρύθμισης είναι η δημιουργία ενός δημοκρατικά διαρθρωμένου πολιτικού-διοικητικού συστήματος σε τρία επίπεδα, το Κεντρικό Κράτος, τις Περιφέρειες και τους Δήμους και με αποκέντρωση των αρμοδιοτήτων στο κατώτατο επίπεδο και κοντά στους πολίτες. </w:t>
      </w:r>
    </w:p>
    <w:p w:rsidR="000A687A" w:rsidRDefault="000A687A" w:rsidP="000A687A">
      <w:pPr>
        <w:pStyle w:val="NoSpacing"/>
        <w:spacing w:line="360" w:lineRule="auto"/>
        <w:jc w:val="both"/>
        <w:rPr>
          <w:rFonts w:ascii="Arial Narrow" w:eastAsia="Calibri" w:hAnsi="Arial Narrow" w:cs="Calibri"/>
          <w:color w:val="000000" w:themeColor="text1"/>
        </w:rPr>
      </w:pPr>
    </w:p>
    <w:p w:rsidR="05D0FCBD" w:rsidRPr="000A687A" w:rsidRDefault="0FA9E089" w:rsidP="000A687A">
      <w:pPr>
        <w:pStyle w:val="NoSpacing"/>
        <w:spacing w:line="360" w:lineRule="auto"/>
        <w:jc w:val="both"/>
        <w:rPr>
          <w:rFonts w:ascii="Arial Narrow" w:hAnsi="Arial Narrow"/>
        </w:rPr>
      </w:pPr>
      <w:r w:rsidRPr="000A687A">
        <w:rPr>
          <w:rFonts w:ascii="Arial Narrow" w:eastAsia="Calibri" w:hAnsi="Arial Narrow" w:cs="Calibri"/>
          <w:color w:val="000000" w:themeColor="text1"/>
        </w:rPr>
        <w:t>Για την επίτευξη του στρατηγικού αυτού στόχου απαιτείται:</w:t>
      </w:r>
    </w:p>
    <w:p w:rsidR="000A687A" w:rsidRDefault="0FA9E089" w:rsidP="000A687A">
      <w:pPr>
        <w:pStyle w:val="NoSpacing"/>
        <w:numPr>
          <w:ilvl w:val="0"/>
          <w:numId w:val="5"/>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 xml:space="preserve">Η εκπόνηση ενός στρατηγικού σχεδίου για τη δημοκρατική μεταρρύθμιση και τη διοικητική αναδιάρθρωση του πολιτικού-διοικητικού συστήματος της χώρας. </w:t>
      </w:r>
    </w:p>
    <w:p w:rsidR="000A687A" w:rsidRDefault="0FA9E089" w:rsidP="000A687A">
      <w:pPr>
        <w:pStyle w:val="NoSpacing"/>
        <w:numPr>
          <w:ilvl w:val="0"/>
          <w:numId w:val="5"/>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Ο σχεδιασμός και η υλοποίηση ενός τριετούς (2016-2018) προγράμματος αναβάθμισης της Τ.Α., με προτεραιότητα την αντικατάσταση του “Καλλικράτη” με νέο νομοθετικό πλαίσιο, που αποτελεί και το βασικό αντικείμενο της παρούσας Επιτροπής.</w:t>
      </w:r>
    </w:p>
    <w:p w:rsidR="05D0FCBD" w:rsidRPr="000A687A" w:rsidRDefault="0FA9E089" w:rsidP="000A687A">
      <w:pPr>
        <w:pStyle w:val="NoSpacing"/>
        <w:numPr>
          <w:ilvl w:val="0"/>
          <w:numId w:val="5"/>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Και, βέβαια, η συμβολή στη διαδικασία της Συνταγματικής Αναθεώρησης, με την διατύπωση συγκεκριμένων προτάσεων στα υπό αναθεώρηση άρθρα που θα προταθούν.</w:t>
      </w:r>
    </w:p>
    <w:p w:rsidR="05D0FCBD" w:rsidRPr="000A687A" w:rsidRDefault="0FA9E089" w:rsidP="000A687A">
      <w:pPr>
        <w:pStyle w:val="NoSpacing"/>
        <w:spacing w:line="360" w:lineRule="auto"/>
        <w:jc w:val="both"/>
        <w:rPr>
          <w:rFonts w:ascii="Arial Narrow" w:hAnsi="Arial Narrow"/>
        </w:rPr>
      </w:pPr>
      <w:r w:rsidRPr="000A687A">
        <w:rPr>
          <w:rFonts w:ascii="Arial Narrow" w:eastAsia="Calibri" w:hAnsi="Arial Narrow" w:cs="Calibri"/>
          <w:color w:val="000000" w:themeColor="text1"/>
        </w:rPr>
        <w:t xml:space="preserve">Στόχος της κυβέρνησης είναι να διατυπώσει μια εναλλακτική πρόταση, σύμφωνα με τις προγραμματικές θέσεις της και τη δέσμευση της χώρας για μια </w:t>
      </w:r>
      <w:r w:rsidRPr="000A687A">
        <w:rPr>
          <w:rFonts w:ascii="Arial Narrow" w:eastAsia="Calibri" w:hAnsi="Arial Narrow" w:cs="Calibri"/>
          <w:color w:val="000000" w:themeColor="text1"/>
          <w:u w:val="single"/>
        </w:rPr>
        <w:t>Τριετή Στρατηγική Μεταρρυθμίσεων της Ελληνικής Διοίκησης</w:t>
      </w:r>
      <w:r w:rsidRPr="000A687A">
        <w:rPr>
          <w:rFonts w:ascii="Arial Narrow" w:eastAsia="Calibri" w:hAnsi="Arial Narrow" w:cs="Calibri"/>
          <w:color w:val="000000" w:themeColor="text1"/>
        </w:rPr>
        <w:t>, η οποία θα ανατρέπει το συγκεντρωτικό μοντέλο διοίκησης της χώρας και θα οδηγήσει σε μια ουσιαστική αποκέντρωση αρμοδιοτήτων, πόρων και εξουσιών και συνεπώς σε μια ισχυρή Τοπική Αυτοδιοίκηση.</w:t>
      </w:r>
    </w:p>
    <w:p w:rsidR="000A687A" w:rsidRDefault="000A687A" w:rsidP="000A687A">
      <w:pPr>
        <w:pStyle w:val="NoSpacing"/>
        <w:spacing w:line="360" w:lineRule="auto"/>
        <w:jc w:val="both"/>
        <w:rPr>
          <w:rFonts w:ascii="Arial Narrow" w:eastAsia="Calibri" w:hAnsi="Arial Narrow" w:cs="Calibri"/>
          <w:color w:val="000000" w:themeColor="text1"/>
        </w:rPr>
      </w:pPr>
    </w:p>
    <w:p w:rsidR="05D0FCBD" w:rsidRPr="000A687A" w:rsidRDefault="0FA9E089" w:rsidP="000A687A">
      <w:pPr>
        <w:pStyle w:val="NoSpacing"/>
        <w:spacing w:line="360" w:lineRule="auto"/>
        <w:jc w:val="both"/>
        <w:rPr>
          <w:rFonts w:ascii="Arial Narrow" w:hAnsi="Arial Narrow"/>
        </w:rPr>
      </w:pPr>
      <w:r w:rsidRPr="000A687A">
        <w:rPr>
          <w:rFonts w:ascii="Arial Narrow" w:eastAsia="Calibri" w:hAnsi="Arial Narrow" w:cs="Calibri"/>
          <w:color w:val="000000" w:themeColor="text1"/>
        </w:rPr>
        <w:t xml:space="preserve">Στο πλαίσιο αυτό, προχωρούμε σε μια συγκροτημένη μεταρρυθμιστική προσπάθεια με τρεις καταρχήν στόχους: </w:t>
      </w:r>
    </w:p>
    <w:p w:rsidR="000A687A" w:rsidRDefault="0FA9E089" w:rsidP="000A687A">
      <w:pPr>
        <w:pStyle w:val="NoSpacing"/>
        <w:numPr>
          <w:ilvl w:val="0"/>
          <w:numId w:val="5"/>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 xml:space="preserve">Επιτελικό Κράτος, </w:t>
      </w:r>
    </w:p>
    <w:p w:rsidR="000A687A" w:rsidRDefault="0FA9E089" w:rsidP="000A687A">
      <w:pPr>
        <w:pStyle w:val="NoSpacing"/>
        <w:numPr>
          <w:ilvl w:val="0"/>
          <w:numId w:val="5"/>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 xml:space="preserve">Πολυεπίπεδη Διακυβέρνηση και </w:t>
      </w:r>
    </w:p>
    <w:p w:rsidR="05D0FCBD" w:rsidRPr="000A687A" w:rsidRDefault="0FA9E089" w:rsidP="000A687A">
      <w:pPr>
        <w:pStyle w:val="NoSpacing"/>
        <w:numPr>
          <w:ilvl w:val="0"/>
          <w:numId w:val="5"/>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Διαβαθμιδική Συνεργασία.</w:t>
      </w:r>
    </w:p>
    <w:p w:rsidR="05D0FCBD" w:rsidRPr="000A687A" w:rsidRDefault="05D0FCBD" w:rsidP="000A687A">
      <w:pPr>
        <w:pStyle w:val="NoSpacing"/>
        <w:spacing w:line="360" w:lineRule="auto"/>
        <w:jc w:val="both"/>
        <w:rPr>
          <w:rFonts w:ascii="Arial Narrow" w:hAnsi="Arial Narrow"/>
        </w:rPr>
      </w:pPr>
    </w:p>
    <w:p w:rsidR="05D0FCBD" w:rsidRPr="000A687A" w:rsidRDefault="0FA9E089" w:rsidP="000A687A">
      <w:pPr>
        <w:pStyle w:val="NoSpacing"/>
        <w:spacing w:line="360" w:lineRule="auto"/>
        <w:jc w:val="both"/>
        <w:rPr>
          <w:rFonts w:ascii="Arial Narrow" w:hAnsi="Arial Narrow"/>
          <w:b/>
          <w:sz w:val="28"/>
          <w:u w:val="single"/>
        </w:rPr>
      </w:pPr>
      <w:r w:rsidRPr="000A687A">
        <w:rPr>
          <w:rFonts w:ascii="Arial Narrow" w:hAnsi="Arial Narrow"/>
          <w:b/>
          <w:sz w:val="28"/>
          <w:u w:val="single"/>
        </w:rPr>
        <w:t>Αρχές της μεταρρύθμισης</w:t>
      </w:r>
    </w:p>
    <w:p w:rsidR="05D0FCBD" w:rsidRPr="000A687A" w:rsidRDefault="05D0FCBD" w:rsidP="000A687A">
      <w:pPr>
        <w:pStyle w:val="NoSpacing"/>
        <w:spacing w:line="360" w:lineRule="auto"/>
        <w:jc w:val="both"/>
        <w:rPr>
          <w:rFonts w:ascii="Arial Narrow" w:hAnsi="Arial Narrow"/>
        </w:rPr>
      </w:pPr>
    </w:p>
    <w:p w:rsidR="05D0FCBD" w:rsidRPr="000A687A" w:rsidRDefault="0FA9E089" w:rsidP="000A687A">
      <w:pPr>
        <w:pStyle w:val="NoSpacing"/>
        <w:spacing w:line="360" w:lineRule="auto"/>
        <w:jc w:val="both"/>
        <w:rPr>
          <w:rFonts w:ascii="Arial Narrow" w:hAnsi="Arial Narrow"/>
        </w:rPr>
      </w:pPr>
      <w:r w:rsidRPr="000A687A">
        <w:rPr>
          <w:rFonts w:ascii="Arial Narrow" w:eastAsia="Calibri" w:hAnsi="Arial Narrow" w:cs="Calibri"/>
          <w:color w:val="000000" w:themeColor="text1"/>
        </w:rPr>
        <w:t>Σε ό,τι αφορά την ανασυγκρότηση της Τ.Α., οι στόχοι αυτοί εξειδικεύονται στις παρακάτω αρχές:</w:t>
      </w:r>
    </w:p>
    <w:p w:rsidR="000A687A" w:rsidRDefault="000A687A" w:rsidP="000A687A">
      <w:pPr>
        <w:pStyle w:val="NoSpacing"/>
        <w:spacing w:line="360" w:lineRule="auto"/>
        <w:jc w:val="both"/>
        <w:rPr>
          <w:rFonts w:ascii="Arial Narrow" w:eastAsia="Calibri" w:hAnsi="Arial Narrow" w:cs="Calibri"/>
          <w:b/>
          <w:color w:val="000000" w:themeColor="text1"/>
        </w:rPr>
      </w:pPr>
    </w:p>
    <w:p w:rsidR="05D0FCBD" w:rsidRPr="000A687A" w:rsidRDefault="000A687A" w:rsidP="000A687A">
      <w:pPr>
        <w:pStyle w:val="NoSpacing"/>
        <w:spacing w:line="360" w:lineRule="auto"/>
        <w:jc w:val="both"/>
        <w:rPr>
          <w:rFonts w:ascii="Arial Narrow" w:hAnsi="Arial Narrow"/>
          <w:b/>
        </w:rPr>
      </w:pPr>
      <w:r w:rsidRPr="000A687A">
        <w:rPr>
          <w:rFonts w:ascii="Arial Narrow" w:eastAsia="Calibri" w:hAnsi="Arial Narrow" w:cs="Calibri"/>
          <w:b/>
          <w:color w:val="000000" w:themeColor="text1"/>
        </w:rPr>
        <w:t xml:space="preserve">1. </w:t>
      </w:r>
      <w:r w:rsidR="0FA9E089" w:rsidRPr="000A687A">
        <w:rPr>
          <w:rFonts w:ascii="Arial Narrow" w:eastAsia="Calibri" w:hAnsi="Arial Narrow" w:cs="Calibri"/>
          <w:b/>
          <w:color w:val="000000" w:themeColor="text1"/>
        </w:rPr>
        <w:t>Αποκέντρωση - Ισχυρή αυτοδιοίκηση - Επικουρικότητα - Δημοκρατικός Προγραμματισμός</w:t>
      </w:r>
    </w:p>
    <w:p w:rsidR="05D0FCBD" w:rsidRPr="000A687A" w:rsidRDefault="0FA9E089" w:rsidP="000A687A">
      <w:pPr>
        <w:pStyle w:val="NoSpacing"/>
        <w:spacing w:line="360" w:lineRule="auto"/>
        <w:jc w:val="both"/>
        <w:rPr>
          <w:rFonts w:ascii="Arial Narrow" w:hAnsi="Arial Narrow"/>
        </w:rPr>
      </w:pPr>
      <w:r w:rsidRPr="000A687A">
        <w:rPr>
          <w:rFonts w:ascii="Arial Narrow" w:eastAsia="Calibri" w:hAnsi="Arial Narrow" w:cs="Calibri"/>
          <w:color w:val="000000" w:themeColor="text1"/>
        </w:rPr>
        <w:t xml:space="preserve">Απέναντι στη συγκεντροποίηση της πολιτικής εξουσίας, προβάλλουμε μια διοίκηση αποκεντρωμένη στο κατώτατο δυνατό επίπεδο, ώστε να βρίσκεται κοντά στις ανάγκες των πολιτών, με ουσιαστική μεταβίβαση αρμοδιοτήτων και των ανάλογων πόρων. Επιδίωξη είναι να περάσουν στους δύο βαθμούς Αυτοδιοίκησης όχι </w:t>
      </w:r>
      <w:r w:rsidRPr="000A687A">
        <w:rPr>
          <w:rFonts w:ascii="Arial Narrow" w:eastAsia="Calibri" w:hAnsi="Arial Narrow" w:cs="Calibri"/>
          <w:color w:val="000000" w:themeColor="text1"/>
        </w:rPr>
        <w:lastRenderedPageBreak/>
        <w:t xml:space="preserve">μόνο τα «τοπικά ζητήματα», αλλά όλες οι δημόσιες πολιτικές που έχουν περιφερειακή – τοπική διάσταση, δηλαδή η πλειοψηφία των σημερινών κρατικών αρμοδιοτήτων. Σε κάθε φάση πάντως, θα πρέπει να είναι σαφής η ανάθεση των αρμοδιοτήτων και ο διαχωρισμός μεταξύ των τριών επιπέδων διοίκησης, με απώτερο στόχο την ενίσχυση της αυτοτέλειας των Ο.Τ.Α. με τη σταδιακή αποδυνάμωση των αποσυγκεντρωμένων υπηρεσιών του κεντρικού κράτους. </w:t>
      </w:r>
    </w:p>
    <w:p w:rsidR="000A687A" w:rsidRDefault="000A687A" w:rsidP="000A687A">
      <w:pPr>
        <w:pStyle w:val="NoSpacing"/>
        <w:spacing w:line="360" w:lineRule="auto"/>
        <w:jc w:val="both"/>
        <w:rPr>
          <w:rFonts w:ascii="Arial Narrow" w:eastAsia="Calibri" w:hAnsi="Arial Narrow" w:cs="Calibri"/>
          <w:b/>
          <w:color w:val="000000" w:themeColor="text1"/>
        </w:rPr>
      </w:pPr>
    </w:p>
    <w:p w:rsidR="05D0FCBD" w:rsidRPr="000A687A" w:rsidRDefault="000A687A" w:rsidP="000A687A">
      <w:pPr>
        <w:pStyle w:val="NoSpacing"/>
        <w:spacing w:line="360" w:lineRule="auto"/>
        <w:jc w:val="both"/>
        <w:rPr>
          <w:rFonts w:ascii="Arial Narrow" w:hAnsi="Arial Narrow"/>
          <w:b/>
        </w:rPr>
      </w:pPr>
      <w:r w:rsidRPr="000A687A">
        <w:rPr>
          <w:rFonts w:ascii="Arial Narrow" w:eastAsia="Calibri" w:hAnsi="Arial Narrow" w:cs="Calibri"/>
          <w:b/>
          <w:color w:val="000000" w:themeColor="text1"/>
        </w:rPr>
        <w:t xml:space="preserve">2. </w:t>
      </w:r>
      <w:r w:rsidR="0FA9E089" w:rsidRPr="000A687A">
        <w:rPr>
          <w:rFonts w:ascii="Arial Narrow" w:eastAsia="Calibri" w:hAnsi="Arial Narrow" w:cs="Calibri"/>
          <w:b/>
          <w:color w:val="000000" w:themeColor="text1"/>
        </w:rPr>
        <w:t>Δημοκρατία - Συμμετοχή - Τοπική Αυτονομία</w:t>
      </w:r>
    </w:p>
    <w:p w:rsidR="05D0FCBD" w:rsidRPr="000A687A" w:rsidRDefault="0FA9E089" w:rsidP="000A687A">
      <w:pPr>
        <w:pStyle w:val="NoSpacing"/>
        <w:spacing w:line="360" w:lineRule="auto"/>
        <w:jc w:val="both"/>
        <w:rPr>
          <w:rFonts w:ascii="Arial Narrow" w:hAnsi="Arial Narrow"/>
        </w:rPr>
      </w:pPr>
      <w:r w:rsidRPr="000A687A">
        <w:rPr>
          <w:rFonts w:ascii="Arial Narrow" w:eastAsia="Calibri" w:hAnsi="Arial Narrow" w:cs="Calibri"/>
          <w:color w:val="000000" w:themeColor="text1"/>
        </w:rPr>
        <w:t xml:space="preserve">Στόχος μας είναι η προώθηση του ριζικού εκδημοκρατισμού του πολιτικού συστήματος, προκειμένου να δοθεί κυρίαρχος ρόλος στη συμμετοχή των πολιτών και στον έλεγχο των διοικούντων. Για την υλοποίηση αυτού του στόχου απαιτείται η αλλαγή του συστήματος εκλογής των αιρετών οργάνων της Τ.Α. και η θεσμοθέτηση μορφών άμεσης &amp; συμμετοχικής δημοκρατίας. </w:t>
      </w:r>
    </w:p>
    <w:p w:rsidR="000A687A" w:rsidRDefault="000A687A" w:rsidP="000A687A">
      <w:pPr>
        <w:pStyle w:val="NoSpacing"/>
        <w:spacing w:line="360" w:lineRule="auto"/>
        <w:jc w:val="both"/>
        <w:rPr>
          <w:rFonts w:ascii="Arial Narrow" w:eastAsia="Calibri" w:hAnsi="Arial Narrow" w:cs="Calibri"/>
          <w:color w:val="000000" w:themeColor="text1"/>
          <w:u w:val="single"/>
        </w:rPr>
      </w:pPr>
    </w:p>
    <w:p w:rsidR="05D0FCBD" w:rsidRPr="000A687A" w:rsidRDefault="000A687A" w:rsidP="000A687A">
      <w:pPr>
        <w:pStyle w:val="NoSpacing"/>
        <w:spacing w:line="360" w:lineRule="auto"/>
        <w:jc w:val="both"/>
        <w:rPr>
          <w:rFonts w:ascii="Arial Narrow" w:hAnsi="Arial Narrow"/>
          <w:b/>
        </w:rPr>
      </w:pPr>
      <w:r w:rsidRPr="000A687A">
        <w:rPr>
          <w:rFonts w:ascii="Arial Narrow" w:eastAsia="Calibri" w:hAnsi="Arial Narrow" w:cs="Calibri"/>
          <w:b/>
          <w:color w:val="000000" w:themeColor="text1"/>
        </w:rPr>
        <w:t xml:space="preserve">3. </w:t>
      </w:r>
      <w:r w:rsidR="0FA9E089" w:rsidRPr="000A687A">
        <w:rPr>
          <w:rFonts w:ascii="Arial Narrow" w:eastAsia="Calibri" w:hAnsi="Arial Narrow" w:cs="Calibri"/>
          <w:b/>
          <w:color w:val="000000" w:themeColor="text1"/>
        </w:rPr>
        <w:t>Ενδοπεριφερειακή και Ενδοδημοτική Αποκέντρωση</w:t>
      </w:r>
    </w:p>
    <w:p w:rsidR="05D0FCBD" w:rsidRPr="000A687A" w:rsidRDefault="0FA9E089" w:rsidP="000A687A">
      <w:pPr>
        <w:pStyle w:val="NoSpacing"/>
        <w:spacing w:line="360" w:lineRule="auto"/>
        <w:jc w:val="both"/>
        <w:rPr>
          <w:rFonts w:ascii="Arial Narrow" w:hAnsi="Arial Narrow"/>
        </w:rPr>
      </w:pPr>
      <w:r w:rsidRPr="000A687A">
        <w:rPr>
          <w:rFonts w:ascii="Arial Narrow" w:eastAsia="Calibri" w:hAnsi="Arial Narrow" w:cs="Calibri"/>
          <w:color w:val="000000" w:themeColor="text1"/>
        </w:rPr>
        <w:t xml:space="preserve">Στόχος μας είναι οι Δήμοι να καταστούν υποκείμενα του χωρικού προγραμματισμού της χώρας αλλά και κοινωνικά κύτταρα με πρωτογενή εξουσία τα οποία θα βρίσκονται κοντά στους πολίτες. Στο πλαίσιο της Ενδοπεριφερειακής και Ενδοδημοτικής Αποκέντρωσης θα διασφαλιστεί η συγκρότηση και λειτουργία τοπικών θεσμών με δημοκρατικό τρόπο, αλλά κυρίως με αρμοδιότητες και πόρους. Αυτό θα συμβάλλει στην άμβλυνση των ανισοτήτων και στην αποκλιμάκωση των εσωτερικών τοπικών ανταγωνισμών και θα ενισχύσει την ομογενοποίηση μέσα από τη διαφορετικότητα των Δήμων και των Περιφερειών. </w:t>
      </w:r>
    </w:p>
    <w:p w:rsidR="000A687A" w:rsidRDefault="000A687A" w:rsidP="000A687A">
      <w:pPr>
        <w:pStyle w:val="NoSpacing"/>
        <w:spacing w:line="360" w:lineRule="auto"/>
        <w:jc w:val="both"/>
        <w:rPr>
          <w:rFonts w:ascii="Arial Narrow" w:eastAsia="Calibri" w:hAnsi="Arial Narrow" w:cs="Calibri"/>
          <w:b/>
          <w:color w:val="000000" w:themeColor="text1"/>
        </w:rPr>
      </w:pPr>
    </w:p>
    <w:p w:rsidR="05D0FCBD" w:rsidRPr="000A687A" w:rsidRDefault="000A687A" w:rsidP="000A687A">
      <w:pPr>
        <w:pStyle w:val="NoSpacing"/>
        <w:spacing w:line="360" w:lineRule="auto"/>
        <w:jc w:val="both"/>
        <w:rPr>
          <w:rFonts w:ascii="Arial Narrow" w:hAnsi="Arial Narrow"/>
          <w:b/>
        </w:rPr>
      </w:pPr>
      <w:r w:rsidRPr="000A687A">
        <w:rPr>
          <w:rFonts w:ascii="Arial Narrow" w:eastAsia="Calibri" w:hAnsi="Arial Narrow" w:cs="Calibri"/>
          <w:b/>
          <w:color w:val="000000" w:themeColor="text1"/>
        </w:rPr>
        <w:t xml:space="preserve">4. </w:t>
      </w:r>
      <w:r w:rsidR="0FA9E089" w:rsidRPr="000A687A">
        <w:rPr>
          <w:rFonts w:ascii="Arial Narrow" w:eastAsia="Calibri" w:hAnsi="Arial Narrow" w:cs="Calibri"/>
          <w:b/>
          <w:color w:val="000000" w:themeColor="text1"/>
        </w:rPr>
        <w:t>Οικονομική Αυτοτέλεια των Ο.Τ.Α.</w:t>
      </w:r>
    </w:p>
    <w:p w:rsidR="05D0FCBD" w:rsidRPr="000A687A" w:rsidRDefault="0FA9E089" w:rsidP="000A687A">
      <w:pPr>
        <w:pStyle w:val="NoSpacing"/>
        <w:spacing w:line="360" w:lineRule="auto"/>
        <w:jc w:val="both"/>
        <w:rPr>
          <w:rFonts w:ascii="Arial Narrow" w:hAnsi="Arial Narrow"/>
        </w:rPr>
      </w:pPr>
      <w:r w:rsidRPr="000A687A">
        <w:rPr>
          <w:rFonts w:ascii="Arial Narrow" w:eastAsia="Calibri" w:hAnsi="Arial Narrow" w:cs="Calibri"/>
          <w:color w:val="000000" w:themeColor="text1"/>
        </w:rPr>
        <w:t>Το φορολογικό σύστημα και η δημοσιονομική πολιτική περιλαμβάνει ως αναπόσπαστο μέρος και ένα πολιτικό συμβόλαιο, με ισχυρή θεσμική θωράκιση, μεταξύ κεντρικού κράτους και αυτοδιοίκησης σχετικά με τον επιμερισμό των εσόδων και δαπανών ανάμεσα στις διαφορετικές βαθμίδες.</w:t>
      </w:r>
    </w:p>
    <w:p w:rsidR="000A687A" w:rsidRDefault="000A687A" w:rsidP="000A687A">
      <w:pPr>
        <w:pStyle w:val="NoSpacing"/>
        <w:spacing w:line="360" w:lineRule="auto"/>
        <w:jc w:val="both"/>
        <w:rPr>
          <w:rFonts w:ascii="Arial Narrow" w:eastAsia="Calibri" w:hAnsi="Arial Narrow" w:cs="Calibri"/>
          <w:b/>
          <w:color w:val="000000" w:themeColor="text1"/>
        </w:rPr>
      </w:pPr>
    </w:p>
    <w:p w:rsidR="05D0FCBD" w:rsidRPr="000A687A" w:rsidRDefault="000A687A" w:rsidP="000A687A">
      <w:pPr>
        <w:pStyle w:val="NoSpacing"/>
        <w:spacing w:line="360" w:lineRule="auto"/>
        <w:jc w:val="both"/>
        <w:rPr>
          <w:rFonts w:ascii="Arial Narrow" w:hAnsi="Arial Narrow"/>
          <w:b/>
        </w:rPr>
      </w:pPr>
      <w:r w:rsidRPr="000A687A">
        <w:rPr>
          <w:rFonts w:ascii="Arial Narrow" w:eastAsia="Calibri" w:hAnsi="Arial Narrow" w:cs="Calibri"/>
          <w:b/>
          <w:color w:val="000000" w:themeColor="text1"/>
        </w:rPr>
        <w:t xml:space="preserve">5. </w:t>
      </w:r>
      <w:r w:rsidR="0FA9E089" w:rsidRPr="000A687A">
        <w:rPr>
          <w:rFonts w:ascii="Arial Narrow" w:eastAsia="Calibri" w:hAnsi="Arial Narrow" w:cs="Calibri"/>
          <w:b/>
          <w:color w:val="000000" w:themeColor="text1"/>
        </w:rPr>
        <w:t>Δημοκρατικός και Κοινωνικός Έλεγχος</w:t>
      </w:r>
    </w:p>
    <w:p w:rsidR="05D0FCBD" w:rsidRPr="000A687A" w:rsidRDefault="0FA9E089" w:rsidP="000A687A">
      <w:pPr>
        <w:pStyle w:val="NoSpacing"/>
        <w:spacing w:line="360" w:lineRule="auto"/>
        <w:jc w:val="both"/>
        <w:rPr>
          <w:rFonts w:ascii="Arial Narrow" w:hAnsi="Arial Narrow"/>
        </w:rPr>
      </w:pPr>
      <w:r w:rsidRPr="000A687A">
        <w:rPr>
          <w:rFonts w:ascii="Arial Narrow" w:eastAsia="Calibri" w:hAnsi="Arial Narrow" w:cs="Calibri"/>
          <w:color w:val="000000" w:themeColor="text1"/>
        </w:rPr>
        <w:t>Στόχος είναι η επίτευξη μιας νέας ισορροπίας του ελεγκτικού συστήματος, η οποία θα ενισχύσει τη λογοδοσία των Ο.Τ.Α. και τον ρόλο των πολιτών.</w:t>
      </w:r>
    </w:p>
    <w:p w:rsidR="000A687A" w:rsidRDefault="000A687A" w:rsidP="000A687A">
      <w:pPr>
        <w:pStyle w:val="NoSpacing"/>
        <w:spacing w:line="360" w:lineRule="auto"/>
        <w:jc w:val="both"/>
        <w:rPr>
          <w:rFonts w:ascii="Arial Narrow" w:eastAsia="Calibri" w:hAnsi="Arial Narrow" w:cs="Calibri"/>
          <w:b/>
          <w:color w:val="000000" w:themeColor="text1"/>
        </w:rPr>
      </w:pPr>
    </w:p>
    <w:p w:rsidR="05D0FCBD" w:rsidRPr="000A687A" w:rsidRDefault="000A687A" w:rsidP="000A687A">
      <w:pPr>
        <w:pStyle w:val="NoSpacing"/>
        <w:spacing w:line="360" w:lineRule="auto"/>
        <w:jc w:val="both"/>
        <w:rPr>
          <w:rFonts w:ascii="Arial Narrow" w:hAnsi="Arial Narrow"/>
          <w:b/>
        </w:rPr>
      </w:pPr>
      <w:r w:rsidRPr="000A687A">
        <w:rPr>
          <w:rFonts w:ascii="Arial Narrow" w:eastAsia="Calibri" w:hAnsi="Arial Narrow" w:cs="Calibri"/>
          <w:b/>
          <w:color w:val="000000" w:themeColor="text1"/>
        </w:rPr>
        <w:t xml:space="preserve">6. </w:t>
      </w:r>
      <w:r w:rsidR="0FA9E089" w:rsidRPr="000A687A">
        <w:rPr>
          <w:rFonts w:ascii="Arial Narrow" w:eastAsia="Calibri" w:hAnsi="Arial Narrow" w:cs="Calibri"/>
          <w:b/>
          <w:color w:val="000000" w:themeColor="text1"/>
        </w:rPr>
        <w:t xml:space="preserve">Ενίσχυση </w:t>
      </w:r>
      <w:r>
        <w:rPr>
          <w:rFonts w:ascii="Arial Narrow" w:eastAsia="Calibri" w:hAnsi="Arial Narrow" w:cs="Calibri"/>
          <w:b/>
          <w:color w:val="000000" w:themeColor="text1"/>
        </w:rPr>
        <w:t xml:space="preserve">των </w:t>
      </w:r>
      <w:r w:rsidR="0FA9E089" w:rsidRPr="000A687A">
        <w:rPr>
          <w:rFonts w:ascii="Arial Narrow" w:eastAsia="Calibri" w:hAnsi="Arial Narrow" w:cs="Calibri"/>
          <w:b/>
          <w:color w:val="000000" w:themeColor="text1"/>
        </w:rPr>
        <w:t>Κοινωνικών Πολιτικών των Ο.Τ.Α.</w:t>
      </w:r>
    </w:p>
    <w:p w:rsidR="05D0FCBD" w:rsidRPr="000A687A" w:rsidRDefault="0FA9E089" w:rsidP="000A687A">
      <w:pPr>
        <w:pStyle w:val="NoSpacing"/>
        <w:spacing w:line="360" w:lineRule="auto"/>
        <w:jc w:val="both"/>
        <w:rPr>
          <w:rFonts w:ascii="Arial Narrow" w:hAnsi="Arial Narrow"/>
        </w:rPr>
      </w:pPr>
      <w:r w:rsidRPr="000A687A">
        <w:rPr>
          <w:rFonts w:ascii="Arial Narrow" w:eastAsia="Calibri" w:hAnsi="Arial Narrow" w:cs="Calibri"/>
          <w:color w:val="000000" w:themeColor="text1"/>
        </w:rPr>
        <w:t>Για να ανταποκριθούν στις σύγχρονες συνθήκες οι κοινωνικές πολιτικές των Ο.Τ.Α., θα πρέπει να περιλαμβάνουν το σχεδιασμό και την υλοποίηση σύνθετων παρεμβάσεων οι οποίες προϋποθέτουν νέες μορφές διοικητικής οργάνωσης και νέους μηχανισμούς κοινωνικής προστασίας, καθώς και τη δικτύωση των διαφορετικών μορφών οργάνωσης και παροχής των κοινωνικών υπηρεσιών σε τοπικό και περιφερειακό επίπεδο, με στόχο την οργανική διασύνδεση, την αύξηση της αποτελεσματικότητας και την ευρεία κάλυψη των κοινωνικών αναγκών του συνόλου των πολιτών/ δημοτών και κατοίκων.</w:t>
      </w:r>
    </w:p>
    <w:p w:rsidR="000A687A" w:rsidRDefault="000A687A" w:rsidP="000A687A">
      <w:pPr>
        <w:pStyle w:val="NoSpacing"/>
        <w:spacing w:line="360" w:lineRule="auto"/>
        <w:jc w:val="both"/>
        <w:rPr>
          <w:rFonts w:ascii="Arial Narrow" w:eastAsia="Calibri" w:hAnsi="Arial Narrow" w:cs="Calibri"/>
          <w:b/>
          <w:color w:val="000000" w:themeColor="text1"/>
        </w:rPr>
      </w:pPr>
    </w:p>
    <w:p w:rsidR="05D0FCBD" w:rsidRPr="000A687A" w:rsidRDefault="000A687A" w:rsidP="000A687A">
      <w:pPr>
        <w:pStyle w:val="NoSpacing"/>
        <w:spacing w:line="360" w:lineRule="auto"/>
        <w:jc w:val="both"/>
        <w:rPr>
          <w:rFonts w:ascii="Arial Narrow" w:hAnsi="Arial Narrow"/>
          <w:b/>
        </w:rPr>
      </w:pPr>
      <w:r w:rsidRPr="000A687A">
        <w:rPr>
          <w:rFonts w:ascii="Arial Narrow" w:eastAsia="Calibri" w:hAnsi="Arial Narrow" w:cs="Calibri"/>
          <w:b/>
          <w:color w:val="000000" w:themeColor="text1"/>
        </w:rPr>
        <w:t xml:space="preserve">7. </w:t>
      </w:r>
      <w:r w:rsidR="0FA9E089" w:rsidRPr="000A687A">
        <w:rPr>
          <w:rFonts w:ascii="Arial Narrow" w:eastAsia="Calibri" w:hAnsi="Arial Narrow" w:cs="Calibri"/>
          <w:b/>
          <w:color w:val="000000" w:themeColor="text1"/>
        </w:rPr>
        <w:t xml:space="preserve">Ενίσχυση </w:t>
      </w:r>
      <w:r>
        <w:rPr>
          <w:rFonts w:ascii="Arial Narrow" w:eastAsia="Calibri" w:hAnsi="Arial Narrow" w:cs="Calibri"/>
          <w:b/>
          <w:color w:val="000000" w:themeColor="text1"/>
        </w:rPr>
        <w:t xml:space="preserve">του </w:t>
      </w:r>
      <w:r w:rsidR="0FA9E089" w:rsidRPr="000A687A">
        <w:rPr>
          <w:rFonts w:ascii="Arial Narrow" w:eastAsia="Calibri" w:hAnsi="Arial Narrow" w:cs="Calibri"/>
          <w:b/>
          <w:color w:val="000000" w:themeColor="text1"/>
        </w:rPr>
        <w:t>Αναπτυξιακού Ρόλου</w:t>
      </w:r>
      <w:r>
        <w:rPr>
          <w:rFonts w:ascii="Arial Narrow" w:eastAsia="Calibri" w:hAnsi="Arial Narrow" w:cs="Calibri"/>
          <w:b/>
          <w:color w:val="000000" w:themeColor="text1"/>
        </w:rPr>
        <w:t xml:space="preserve"> της</w:t>
      </w:r>
      <w:r w:rsidR="0FA9E089" w:rsidRPr="000A687A">
        <w:rPr>
          <w:rFonts w:ascii="Arial Narrow" w:eastAsia="Calibri" w:hAnsi="Arial Narrow" w:cs="Calibri"/>
          <w:b/>
          <w:color w:val="000000" w:themeColor="text1"/>
        </w:rPr>
        <w:t xml:space="preserve"> Τ.Α.</w:t>
      </w:r>
    </w:p>
    <w:p w:rsidR="05D0FCBD" w:rsidRPr="000A687A" w:rsidRDefault="0FA9E089" w:rsidP="000A687A">
      <w:pPr>
        <w:pStyle w:val="NoSpacing"/>
        <w:spacing w:line="360" w:lineRule="auto"/>
        <w:jc w:val="both"/>
        <w:rPr>
          <w:rFonts w:ascii="Arial Narrow" w:hAnsi="Arial Narrow"/>
        </w:rPr>
      </w:pPr>
      <w:r w:rsidRPr="000A687A">
        <w:rPr>
          <w:rFonts w:ascii="Arial Narrow" w:eastAsia="Calibri" w:hAnsi="Arial Narrow" w:cs="Calibri"/>
          <w:color w:val="000000" w:themeColor="text1"/>
        </w:rPr>
        <w:t>Είναι αναγκαίο να εκπονηθεί ένα Εθνικό Σχέδιο Περιφερειακής Πολιτικής και Τοπικής Ανάπτυξης, μέσω του οποίου θα εξειδικεύονται οι κυβερνητικές πολιτικές σε περιφερειακό και τοπικό επίπεδο, με στόχο να συμπεριληφθούν τα ειδικά και επιμέρους αναπτυξιακά χαρακτηριστικά κάθε περιοχής και να αντιμετωπιστούν οι απώλειες που έχουν υποστεί οι τοπικές κοινωνίες λόγω της οικονομικής και κοινωνικής κρίσης και των πολιτικών λιτότητας.</w:t>
      </w:r>
    </w:p>
    <w:p w:rsidR="05D0FCBD" w:rsidRPr="000A687A" w:rsidRDefault="000A687A" w:rsidP="000A687A">
      <w:pPr>
        <w:pStyle w:val="NoSpacing"/>
        <w:spacing w:line="360" w:lineRule="auto"/>
        <w:jc w:val="both"/>
        <w:rPr>
          <w:rFonts w:ascii="Arial Narrow" w:hAnsi="Arial Narrow"/>
          <w:b/>
        </w:rPr>
      </w:pPr>
      <w:r w:rsidRPr="000A687A">
        <w:rPr>
          <w:rFonts w:ascii="Arial Narrow" w:eastAsia="Calibri" w:hAnsi="Arial Narrow" w:cs="Calibri"/>
          <w:b/>
          <w:color w:val="000000" w:themeColor="text1"/>
        </w:rPr>
        <w:t xml:space="preserve">8. </w:t>
      </w:r>
      <w:r w:rsidR="0FA9E089" w:rsidRPr="000A687A">
        <w:rPr>
          <w:rFonts w:ascii="Arial Narrow" w:eastAsia="Calibri" w:hAnsi="Arial Narrow" w:cs="Calibri"/>
          <w:b/>
          <w:color w:val="000000" w:themeColor="text1"/>
        </w:rPr>
        <w:t>Αξιοποίηση Κοινωνικής Οικονομίας και Κοινωνικής Επιχειρηματικότητας από Ο.Τ.Α.</w:t>
      </w:r>
    </w:p>
    <w:p w:rsidR="05D0FCBD" w:rsidRPr="000A687A" w:rsidRDefault="0FA9E089" w:rsidP="000A687A">
      <w:pPr>
        <w:pStyle w:val="NoSpacing"/>
        <w:spacing w:line="360" w:lineRule="auto"/>
        <w:jc w:val="both"/>
        <w:rPr>
          <w:rFonts w:ascii="Arial Narrow" w:hAnsi="Arial Narrow"/>
        </w:rPr>
      </w:pPr>
      <w:r w:rsidRPr="000A687A">
        <w:rPr>
          <w:rFonts w:ascii="Arial Narrow" w:eastAsia="Calibri" w:hAnsi="Arial Narrow" w:cs="Calibri"/>
          <w:color w:val="000000" w:themeColor="text1"/>
        </w:rPr>
        <w:t>Είναι απαραίτητη η ενίσχυση των τοπικών αναπτυξιακών προοπτικών, με την αξιοποίηση των πλουτοπαραγωγικών πόρων της περιοχής, μέσα από δημοκρατικά συλλογικά εγχειρήματα. Η επίτευξη αυτού του στόχου προϋποθέτει την αξιοποίηση του σχολάζοντος τοπικού κοινωνικού κεφαλαίου με την προώθηση της κοινωνικής επιχειρηματικότητας και την σύνδεσή τους με τους αναπτυξιακούς σχεδιασμούς της αυτοδιοίκησης.</w:t>
      </w:r>
    </w:p>
    <w:p w:rsidR="05D0FCBD" w:rsidRPr="000A687A" w:rsidRDefault="05D0FCBD" w:rsidP="000A687A">
      <w:pPr>
        <w:pStyle w:val="NoSpacing"/>
        <w:spacing w:line="360" w:lineRule="auto"/>
        <w:jc w:val="both"/>
        <w:rPr>
          <w:rFonts w:ascii="Arial Narrow" w:hAnsi="Arial Narrow"/>
        </w:rPr>
      </w:pPr>
    </w:p>
    <w:p w:rsidR="05D0FCBD" w:rsidRPr="000A687A" w:rsidRDefault="0FA9E089" w:rsidP="000A687A">
      <w:pPr>
        <w:pStyle w:val="NoSpacing"/>
        <w:spacing w:line="360" w:lineRule="auto"/>
        <w:jc w:val="both"/>
        <w:rPr>
          <w:rFonts w:ascii="Arial Narrow" w:hAnsi="Arial Narrow"/>
          <w:b/>
          <w:sz w:val="28"/>
          <w:u w:val="single"/>
        </w:rPr>
      </w:pPr>
      <w:r w:rsidRPr="000A687A">
        <w:rPr>
          <w:rFonts w:ascii="Arial Narrow" w:hAnsi="Arial Narrow"/>
          <w:b/>
          <w:sz w:val="28"/>
          <w:u w:val="single"/>
        </w:rPr>
        <w:t>Στρατηγικό Σχέδιο για τη Μεταρρύθμιση στο Πολιτικο-Διοικητικό Σύστημα της Χώρας</w:t>
      </w:r>
    </w:p>
    <w:p w:rsidR="05D0FCBD" w:rsidRPr="000A687A" w:rsidRDefault="05D0FCBD" w:rsidP="000A687A">
      <w:pPr>
        <w:pStyle w:val="NoSpacing"/>
        <w:spacing w:line="360" w:lineRule="auto"/>
        <w:jc w:val="both"/>
        <w:rPr>
          <w:rFonts w:ascii="Arial Narrow" w:hAnsi="Arial Narrow"/>
        </w:rPr>
      </w:pPr>
    </w:p>
    <w:p w:rsidR="05D0FCBD" w:rsidRPr="000A687A" w:rsidRDefault="0FA9E089" w:rsidP="000A687A">
      <w:pPr>
        <w:pStyle w:val="NoSpacing"/>
        <w:spacing w:line="360" w:lineRule="auto"/>
        <w:jc w:val="both"/>
        <w:rPr>
          <w:rFonts w:ascii="Arial Narrow" w:hAnsi="Arial Narrow"/>
        </w:rPr>
      </w:pPr>
      <w:r w:rsidRPr="000A687A">
        <w:rPr>
          <w:rFonts w:ascii="Arial Narrow" w:hAnsi="Arial Narrow"/>
        </w:rPr>
        <w:t xml:space="preserve">Με βάση τις παραπάνω αρχές, το Υπουργείο Εσωτερικών και Διοικητικής Ανασυγκρότησης εκπονεί ένα </w:t>
      </w:r>
      <w:r w:rsidRPr="000A687A">
        <w:rPr>
          <w:rFonts w:ascii="Arial Narrow" w:hAnsi="Arial Narrow"/>
          <w:b/>
        </w:rPr>
        <w:t xml:space="preserve">Στρατηγικό Σχέδιο για </w:t>
      </w:r>
      <w:r w:rsidRPr="000A687A">
        <w:rPr>
          <w:rFonts w:ascii="Arial Narrow" w:eastAsia="Calibri" w:hAnsi="Arial Narrow" w:cs="Calibri"/>
          <w:b/>
        </w:rPr>
        <w:t>τη Μεταρρύθμιση στο Πολιτικο-Διοικητικό Σύστημα της Χώρας,</w:t>
      </w:r>
      <w:r w:rsidRPr="000A687A">
        <w:rPr>
          <w:rFonts w:ascii="Arial Narrow" w:eastAsia="Calibri" w:hAnsi="Arial Narrow" w:cs="Calibri"/>
        </w:rPr>
        <w:t xml:space="preserve"> </w:t>
      </w:r>
      <w:r w:rsidRPr="000A687A">
        <w:rPr>
          <w:rFonts w:ascii="Arial Narrow" w:eastAsia="Calibri" w:hAnsi="Arial Narrow" w:cs="Calibri"/>
          <w:color w:val="000000" w:themeColor="text1"/>
        </w:rPr>
        <w:t>το οποίο θα βασιστεί στους εξής εννέα (9) Πυλώνες, που αναλύονται διεξοδικά στο κείμενο που σας έχει αποσταλεί και διανεμηθεί εκ μέρους της πολιτικής ηγεσίας του ΥΠΕΣΔΑ</w:t>
      </w:r>
      <w:r w:rsidR="00C344D9">
        <w:rPr>
          <w:rFonts w:ascii="Arial Narrow" w:eastAsia="Calibri" w:hAnsi="Arial Narrow" w:cs="Calibri"/>
          <w:color w:val="000000" w:themeColor="text1"/>
        </w:rPr>
        <w:t xml:space="preserve"> και οι οποίοι θα εξειδικευτούν στη συνέχεια, βάσει της εισήγησής μου στο σκέλος που αφορά την αλλαγή του θεσμικού πλαισίου της Τ.Α., που είναι και το αντικείμενο της δικής μας Επιτροπής</w:t>
      </w:r>
      <w:r w:rsidR="000A687A">
        <w:rPr>
          <w:rFonts w:ascii="Arial Narrow" w:eastAsia="Calibri" w:hAnsi="Arial Narrow" w:cs="Calibri"/>
          <w:color w:val="000000" w:themeColor="text1"/>
        </w:rPr>
        <w:t xml:space="preserve"> </w:t>
      </w:r>
      <w:r w:rsidRPr="000A687A">
        <w:rPr>
          <w:rFonts w:ascii="Arial Narrow" w:eastAsia="Calibri" w:hAnsi="Arial Narrow" w:cs="Calibri"/>
          <w:color w:val="000000" w:themeColor="text1"/>
        </w:rPr>
        <w:t>:</w:t>
      </w:r>
    </w:p>
    <w:p w:rsidR="000A687A" w:rsidRDefault="000A687A" w:rsidP="000A687A">
      <w:pPr>
        <w:pStyle w:val="NoSpacing"/>
        <w:spacing w:line="360" w:lineRule="auto"/>
        <w:jc w:val="both"/>
        <w:rPr>
          <w:rFonts w:ascii="Arial Narrow" w:eastAsia="Calibri" w:hAnsi="Arial Narrow" w:cs="Calibri"/>
          <w:color w:val="000000" w:themeColor="text1"/>
          <w:u w:val="single"/>
        </w:rPr>
      </w:pPr>
    </w:p>
    <w:p w:rsidR="05D0FCBD" w:rsidRPr="00C344D9" w:rsidRDefault="0FA9E089" w:rsidP="000A687A">
      <w:pPr>
        <w:pStyle w:val="NoSpacing"/>
        <w:spacing w:line="360" w:lineRule="auto"/>
        <w:jc w:val="both"/>
        <w:rPr>
          <w:rFonts w:ascii="Arial Narrow" w:hAnsi="Arial Narrow"/>
        </w:rPr>
      </w:pPr>
      <w:r w:rsidRPr="00C344D9">
        <w:rPr>
          <w:rFonts w:ascii="Arial Narrow" w:eastAsia="Calibri" w:hAnsi="Arial Narrow" w:cs="Calibri"/>
          <w:color w:val="000000" w:themeColor="text1"/>
          <w:u w:val="single"/>
        </w:rPr>
        <w:t>Πυλώνας I</w:t>
      </w:r>
      <w:r w:rsidR="000A687A" w:rsidRPr="00C344D9">
        <w:rPr>
          <w:rFonts w:ascii="Arial Narrow" w:eastAsia="Calibri" w:hAnsi="Arial Narrow" w:cs="Calibri"/>
          <w:color w:val="000000" w:themeColor="text1"/>
          <w:u w:val="single"/>
        </w:rPr>
        <w:t xml:space="preserve"> </w:t>
      </w:r>
      <w:r w:rsidRPr="00C344D9">
        <w:rPr>
          <w:rFonts w:ascii="Arial Narrow" w:eastAsia="Calibri" w:hAnsi="Arial Narrow" w:cs="Calibri"/>
          <w:color w:val="000000" w:themeColor="text1"/>
          <w:u w:val="single"/>
        </w:rPr>
        <w:t>.</w:t>
      </w:r>
      <w:r w:rsidRPr="00C344D9">
        <w:rPr>
          <w:rFonts w:ascii="Arial Narrow" w:eastAsia="Calibri" w:hAnsi="Arial Narrow" w:cs="Calibri"/>
          <w:color w:val="000000" w:themeColor="text1"/>
        </w:rPr>
        <w:t>Επιτελικό κράτος - πολυεπίπεδη διακυβέρνηση - διαβαθμιδική συνεργασία</w:t>
      </w:r>
    </w:p>
    <w:p w:rsidR="05D0FCBD" w:rsidRPr="00C344D9" w:rsidRDefault="0FA9E089" w:rsidP="000A687A">
      <w:pPr>
        <w:pStyle w:val="NoSpacing"/>
        <w:spacing w:line="360" w:lineRule="auto"/>
        <w:jc w:val="both"/>
        <w:rPr>
          <w:rFonts w:ascii="Arial Narrow" w:hAnsi="Arial Narrow"/>
        </w:rPr>
      </w:pPr>
      <w:r w:rsidRPr="00C344D9">
        <w:rPr>
          <w:rFonts w:ascii="Arial Narrow" w:hAnsi="Arial Narrow"/>
          <w:u w:val="single"/>
        </w:rPr>
        <w:t>Πυλώνας II.</w:t>
      </w:r>
      <w:r w:rsidRPr="00C344D9">
        <w:rPr>
          <w:rFonts w:ascii="Arial Narrow" w:hAnsi="Arial Narrow"/>
        </w:rPr>
        <w:t xml:space="preserve"> Δημοκρατί</w:t>
      </w:r>
      <w:r w:rsidR="00C344D9">
        <w:rPr>
          <w:rFonts w:ascii="Arial Narrow" w:hAnsi="Arial Narrow"/>
        </w:rPr>
        <w:t xml:space="preserve">α - τοπική αυτονομία συμμετοχή </w:t>
      </w:r>
    </w:p>
    <w:p w:rsidR="05D0FCBD" w:rsidRPr="00C344D9" w:rsidRDefault="0FA9E089" w:rsidP="000A687A">
      <w:pPr>
        <w:pStyle w:val="NoSpacing"/>
        <w:spacing w:line="360" w:lineRule="auto"/>
        <w:jc w:val="both"/>
        <w:rPr>
          <w:rFonts w:ascii="Arial Narrow" w:hAnsi="Arial Narrow"/>
        </w:rPr>
      </w:pPr>
      <w:r w:rsidRPr="00C344D9">
        <w:rPr>
          <w:rFonts w:ascii="Arial Narrow" w:hAnsi="Arial Narrow"/>
          <w:u w:val="single"/>
        </w:rPr>
        <w:t>Πυλώνας III.</w:t>
      </w:r>
      <w:r w:rsidRPr="00C344D9">
        <w:rPr>
          <w:rFonts w:ascii="Arial Narrow" w:hAnsi="Arial Narrow"/>
        </w:rPr>
        <w:t xml:space="preserve"> Δημοσιονομική αποκατάσταση και ενίσχυση της οικονομικής</w:t>
      </w:r>
      <w:r w:rsidR="00C344D9">
        <w:rPr>
          <w:rFonts w:ascii="Arial Narrow" w:hAnsi="Arial Narrow"/>
        </w:rPr>
        <w:t xml:space="preserve"> αυτοτέλειας της Αυτοδιοίκησης </w:t>
      </w:r>
    </w:p>
    <w:p w:rsidR="05D0FCBD" w:rsidRPr="00C344D9" w:rsidRDefault="0FA9E089" w:rsidP="000A687A">
      <w:pPr>
        <w:pStyle w:val="NoSpacing"/>
        <w:spacing w:line="360" w:lineRule="auto"/>
        <w:jc w:val="both"/>
        <w:rPr>
          <w:rFonts w:ascii="Arial Narrow" w:hAnsi="Arial Narrow"/>
        </w:rPr>
      </w:pPr>
      <w:r w:rsidRPr="00C344D9">
        <w:rPr>
          <w:rFonts w:ascii="Arial Narrow" w:hAnsi="Arial Narrow"/>
          <w:u w:val="single"/>
        </w:rPr>
        <w:t>Πυλώνας IV.</w:t>
      </w:r>
      <w:r w:rsidRPr="00C344D9">
        <w:rPr>
          <w:rFonts w:ascii="Arial Narrow" w:hAnsi="Arial Narrow"/>
        </w:rPr>
        <w:t xml:space="preserve"> Νέα εσωτερική, οργανωτική και λειτουργική θέσμιση της Τ.Α.</w:t>
      </w:r>
      <w:r w:rsidR="00C344D9">
        <w:rPr>
          <w:rFonts w:ascii="Arial Narrow" w:hAnsi="Arial Narrow"/>
        </w:rPr>
        <w:t xml:space="preserve"> </w:t>
      </w:r>
    </w:p>
    <w:p w:rsidR="05D0FCBD" w:rsidRPr="00C344D9" w:rsidRDefault="0FA9E089" w:rsidP="000A687A">
      <w:pPr>
        <w:pStyle w:val="NoSpacing"/>
        <w:spacing w:line="360" w:lineRule="auto"/>
        <w:jc w:val="both"/>
        <w:rPr>
          <w:rFonts w:ascii="Arial Narrow" w:hAnsi="Arial Narrow"/>
        </w:rPr>
      </w:pPr>
      <w:r w:rsidRPr="00C344D9">
        <w:rPr>
          <w:rFonts w:ascii="Arial Narrow" w:hAnsi="Arial Narrow"/>
          <w:u w:val="single"/>
        </w:rPr>
        <w:t>Πυλώνας V.</w:t>
      </w:r>
      <w:r w:rsidRPr="00C344D9">
        <w:rPr>
          <w:rFonts w:ascii="Arial Narrow" w:hAnsi="Arial Narrow"/>
        </w:rPr>
        <w:t xml:space="preserve"> Ενεργοποίηση και εξέλιξη των δυνατοτήτων του ανθρώπινου δυναμικού</w:t>
      </w:r>
      <w:r w:rsidR="00C344D9">
        <w:rPr>
          <w:rFonts w:ascii="Arial Narrow" w:hAnsi="Arial Narrow"/>
        </w:rPr>
        <w:t xml:space="preserve"> </w:t>
      </w:r>
    </w:p>
    <w:p w:rsidR="05D0FCBD" w:rsidRPr="00C344D9" w:rsidRDefault="0FA9E089" w:rsidP="000A687A">
      <w:pPr>
        <w:pStyle w:val="NoSpacing"/>
        <w:spacing w:line="360" w:lineRule="auto"/>
        <w:jc w:val="both"/>
        <w:rPr>
          <w:rFonts w:ascii="Arial Narrow" w:hAnsi="Arial Narrow"/>
        </w:rPr>
      </w:pPr>
      <w:r w:rsidRPr="00C344D9">
        <w:rPr>
          <w:rFonts w:ascii="Arial Narrow" w:eastAsia="Calibri" w:hAnsi="Arial Narrow" w:cs="Calibri"/>
          <w:color w:val="000000" w:themeColor="text1"/>
          <w:u w:val="single"/>
        </w:rPr>
        <w:t>Πυλώνας VI.</w:t>
      </w:r>
      <w:r w:rsidRPr="00C344D9">
        <w:rPr>
          <w:rFonts w:ascii="Arial Narrow" w:eastAsia="Calibri" w:hAnsi="Arial Narrow" w:cs="Calibri"/>
          <w:color w:val="000000" w:themeColor="text1"/>
        </w:rPr>
        <w:t xml:space="preserve"> Δημοκρατικός και κοινωνικός έλεγχος</w:t>
      </w:r>
      <w:r w:rsidR="000A687A" w:rsidRPr="00C344D9">
        <w:rPr>
          <w:rFonts w:ascii="Arial Narrow" w:eastAsia="Calibri" w:hAnsi="Arial Narrow" w:cs="Calibri"/>
          <w:color w:val="000000" w:themeColor="text1"/>
        </w:rPr>
        <w:t xml:space="preserve"> </w:t>
      </w:r>
    </w:p>
    <w:p w:rsidR="05D0FCBD" w:rsidRPr="00C344D9" w:rsidRDefault="0FA9E089" w:rsidP="000A687A">
      <w:pPr>
        <w:pStyle w:val="NoSpacing"/>
        <w:spacing w:line="360" w:lineRule="auto"/>
        <w:jc w:val="both"/>
        <w:rPr>
          <w:rFonts w:ascii="Arial Narrow" w:hAnsi="Arial Narrow"/>
        </w:rPr>
      </w:pPr>
      <w:r w:rsidRPr="00C344D9">
        <w:rPr>
          <w:rFonts w:ascii="Arial Narrow" w:eastAsia="Calibri" w:hAnsi="Arial Narrow" w:cs="Calibri"/>
          <w:color w:val="000000" w:themeColor="text1"/>
          <w:u w:val="single"/>
        </w:rPr>
        <w:t>Πυλώνας VII.</w:t>
      </w:r>
      <w:r w:rsidRPr="00C344D9">
        <w:rPr>
          <w:rFonts w:ascii="Arial Narrow" w:eastAsia="Calibri" w:hAnsi="Arial Narrow" w:cs="Calibri"/>
          <w:color w:val="000000" w:themeColor="text1"/>
        </w:rPr>
        <w:t xml:space="preserve"> Ενίσχυση των κοινωνικών πολιτικών των Ο.Τ.Α.</w:t>
      </w:r>
      <w:r w:rsidR="000A687A" w:rsidRPr="00C344D9">
        <w:rPr>
          <w:rFonts w:ascii="Arial Narrow" w:eastAsia="Calibri" w:hAnsi="Arial Narrow" w:cs="Calibri"/>
          <w:color w:val="000000" w:themeColor="text1"/>
        </w:rPr>
        <w:t xml:space="preserve"> </w:t>
      </w:r>
    </w:p>
    <w:p w:rsidR="05D0FCBD" w:rsidRPr="00C344D9" w:rsidRDefault="0FA9E089" w:rsidP="000A687A">
      <w:pPr>
        <w:pStyle w:val="NoSpacing"/>
        <w:spacing w:line="360" w:lineRule="auto"/>
        <w:jc w:val="both"/>
        <w:rPr>
          <w:rFonts w:ascii="Arial Narrow" w:hAnsi="Arial Narrow"/>
        </w:rPr>
      </w:pPr>
      <w:r w:rsidRPr="00C344D9">
        <w:rPr>
          <w:rFonts w:ascii="Arial Narrow" w:eastAsia="Calibri" w:hAnsi="Arial Narrow" w:cs="Calibri"/>
          <w:color w:val="000000" w:themeColor="text1"/>
          <w:u w:val="single"/>
        </w:rPr>
        <w:t>Πυλώνας VIII.</w:t>
      </w:r>
      <w:r w:rsidRPr="00C344D9">
        <w:rPr>
          <w:rFonts w:ascii="Arial Narrow" w:eastAsia="Calibri" w:hAnsi="Arial Narrow" w:cs="Calibri"/>
          <w:color w:val="000000" w:themeColor="text1"/>
        </w:rPr>
        <w:t xml:space="preserve"> Ενίσχυση του αναπτυξιακού ρόλου της Τοπικής Αυτοδιοίκησης</w:t>
      </w:r>
      <w:r w:rsidR="000A687A" w:rsidRPr="00C344D9">
        <w:rPr>
          <w:rFonts w:ascii="Arial Narrow" w:eastAsia="Calibri" w:hAnsi="Arial Narrow" w:cs="Calibri"/>
          <w:color w:val="000000" w:themeColor="text1"/>
        </w:rPr>
        <w:t xml:space="preserve"> </w:t>
      </w:r>
    </w:p>
    <w:p w:rsidR="05D0FCBD" w:rsidRPr="00C344D9" w:rsidRDefault="0FA9E089" w:rsidP="000A687A">
      <w:pPr>
        <w:pStyle w:val="NoSpacing"/>
        <w:spacing w:line="360" w:lineRule="auto"/>
        <w:jc w:val="both"/>
        <w:rPr>
          <w:rFonts w:ascii="Arial Narrow" w:hAnsi="Arial Narrow"/>
        </w:rPr>
      </w:pPr>
      <w:r w:rsidRPr="00C344D9">
        <w:rPr>
          <w:rFonts w:ascii="Arial Narrow" w:eastAsia="Calibri" w:hAnsi="Arial Narrow" w:cs="Calibri"/>
          <w:color w:val="000000" w:themeColor="text1"/>
          <w:u w:val="single"/>
        </w:rPr>
        <w:t>Πυλώνας IX.</w:t>
      </w:r>
      <w:r w:rsidRPr="00C344D9">
        <w:rPr>
          <w:rFonts w:ascii="Arial Narrow" w:eastAsia="Calibri" w:hAnsi="Arial Narrow" w:cs="Calibri"/>
          <w:color w:val="000000" w:themeColor="text1"/>
        </w:rPr>
        <w:t xml:space="preserve"> Αξιοποίηση κοινωνικής οικονομίας και κοινωνικής επιχειρηματικότητας από τους Ο.Τ.Α.</w:t>
      </w:r>
      <w:r w:rsidR="000A687A" w:rsidRPr="00C344D9">
        <w:rPr>
          <w:rFonts w:ascii="Arial Narrow" w:eastAsia="Calibri" w:hAnsi="Arial Narrow" w:cs="Calibri"/>
          <w:color w:val="000000" w:themeColor="text1"/>
        </w:rPr>
        <w:t xml:space="preserve"> </w:t>
      </w:r>
    </w:p>
    <w:p w:rsidR="05D0FCBD" w:rsidRPr="000A687A" w:rsidRDefault="05D0FCBD" w:rsidP="000A687A">
      <w:pPr>
        <w:pStyle w:val="NoSpacing"/>
        <w:spacing w:line="360" w:lineRule="auto"/>
        <w:jc w:val="both"/>
        <w:rPr>
          <w:rFonts w:ascii="Arial Narrow" w:hAnsi="Arial Narrow"/>
        </w:rPr>
      </w:pPr>
    </w:p>
    <w:p w:rsidR="05D0FCBD" w:rsidRPr="000A687A" w:rsidRDefault="0FA9E089" w:rsidP="000A687A">
      <w:pPr>
        <w:pStyle w:val="NoSpacing"/>
        <w:spacing w:line="360" w:lineRule="auto"/>
        <w:jc w:val="both"/>
        <w:rPr>
          <w:rFonts w:ascii="Arial Narrow" w:hAnsi="Arial Narrow"/>
          <w:b/>
          <w:sz w:val="28"/>
          <w:u w:val="single"/>
        </w:rPr>
      </w:pPr>
      <w:r w:rsidRPr="000A687A">
        <w:rPr>
          <w:rFonts w:ascii="Arial Narrow" w:hAnsi="Arial Narrow"/>
          <w:b/>
          <w:sz w:val="28"/>
          <w:u w:val="single"/>
        </w:rPr>
        <w:t>Μεθοδολογία υλοποίησης - Οδικός χάρτης μεταρρύθμισης</w:t>
      </w:r>
    </w:p>
    <w:p w:rsidR="05D0FCBD" w:rsidRPr="000A687A" w:rsidRDefault="05D0FCBD" w:rsidP="000A687A">
      <w:pPr>
        <w:pStyle w:val="NoSpacing"/>
        <w:spacing w:line="360" w:lineRule="auto"/>
        <w:jc w:val="both"/>
        <w:rPr>
          <w:rFonts w:ascii="Arial Narrow" w:hAnsi="Arial Narrow"/>
        </w:rPr>
      </w:pPr>
    </w:p>
    <w:p w:rsidR="05D0FCBD" w:rsidRPr="000A687A" w:rsidRDefault="0FA9E089" w:rsidP="000A687A">
      <w:pPr>
        <w:pStyle w:val="NoSpacing"/>
        <w:spacing w:line="360" w:lineRule="auto"/>
        <w:jc w:val="both"/>
        <w:rPr>
          <w:rFonts w:ascii="Arial Narrow" w:hAnsi="Arial Narrow"/>
        </w:rPr>
      </w:pPr>
      <w:r w:rsidRPr="000A687A">
        <w:rPr>
          <w:rFonts w:ascii="Arial Narrow" w:eastAsia="Calibri" w:hAnsi="Arial Narrow" w:cs="Calibri"/>
          <w:color w:val="000000" w:themeColor="text1"/>
        </w:rPr>
        <w:t>Η</w:t>
      </w:r>
      <w:r w:rsidR="000A687A">
        <w:rPr>
          <w:rFonts w:ascii="Arial Narrow" w:eastAsia="Calibri" w:hAnsi="Arial Narrow" w:cs="Calibri"/>
          <w:color w:val="000000" w:themeColor="text1"/>
        </w:rPr>
        <w:t xml:space="preserve"> συνολική αυτή μεσοπρόθεσμη</w:t>
      </w:r>
      <w:r w:rsidRPr="000A687A">
        <w:rPr>
          <w:rFonts w:ascii="Arial Narrow" w:eastAsia="Calibri" w:hAnsi="Arial Narrow" w:cs="Calibri"/>
          <w:color w:val="000000" w:themeColor="text1"/>
        </w:rPr>
        <w:t xml:space="preserve"> μεταρρ</w:t>
      </w:r>
      <w:r w:rsidR="000A687A">
        <w:rPr>
          <w:rFonts w:ascii="Arial Narrow" w:eastAsia="Calibri" w:hAnsi="Arial Narrow" w:cs="Calibri"/>
          <w:color w:val="000000" w:themeColor="text1"/>
        </w:rPr>
        <w:t>υθμιστική στρατηγική</w:t>
      </w:r>
      <w:r w:rsidRPr="000A687A">
        <w:rPr>
          <w:rFonts w:ascii="Arial Narrow" w:eastAsia="Calibri" w:hAnsi="Arial Narrow" w:cs="Calibri"/>
          <w:color w:val="000000" w:themeColor="text1"/>
        </w:rPr>
        <w:t xml:space="preserve"> περιλαμβάνει </w:t>
      </w:r>
      <w:r w:rsidR="000A687A">
        <w:rPr>
          <w:rFonts w:ascii="Arial Narrow" w:eastAsia="Calibri" w:hAnsi="Arial Narrow" w:cs="Calibri"/>
          <w:color w:val="000000" w:themeColor="text1"/>
        </w:rPr>
        <w:t>επιμέρους</w:t>
      </w:r>
      <w:r w:rsidRPr="000A687A">
        <w:rPr>
          <w:rFonts w:ascii="Arial Narrow" w:eastAsia="Calibri" w:hAnsi="Arial Narrow" w:cs="Calibri"/>
          <w:color w:val="000000" w:themeColor="text1"/>
        </w:rPr>
        <w:t xml:space="preserve"> στοιχεία :</w:t>
      </w:r>
    </w:p>
    <w:p w:rsidR="000A687A" w:rsidRDefault="0FA9E089" w:rsidP="000A687A">
      <w:pPr>
        <w:pStyle w:val="NoSpacing"/>
        <w:numPr>
          <w:ilvl w:val="0"/>
          <w:numId w:val="5"/>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Το Τριετές (2016-2018) Πρόγραμμα Αναβάθμισης της Τ.Α., το οποίο θα βασιστεί στους Πυλώνες που αναφέρονται στο κείμενο που σας απεστάλη και σας διανεμήθηκε και παρουσιάζεται εν συντομία εδώ.</w:t>
      </w:r>
    </w:p>
    <w:p w:rsidR="000A687A" w:rsidRDefault="0FA9E089" w:rsidP="000A687A">
      <w:pPr>
        <w:pStyle w:val="NoSpacing"/>
        <w:numPr>
          <w:ilvl w:val="0"/>
          <w:numId w:val="5"/>
        </w:numPr>
        <w:spacing w:line="360" w:lineRule="auto"/>
        <w:jc w:val="both"/>
        <w:rPr>
          <w:rFonts w:ascii="Arial Narrow" w:eastAsiaTheme="minorEastAsia" w:hAnsi="Arial Narrow"/>
          <w:b/>
        </w:rPr>
      </w:pPr>
      <w:r w:rsidRPr="000A687A">
        <w:rPr>
          <w:rFonts w:ascii="Arial Narrow" w:eastAsia="Calibri" w:hAnsi="Arial Narrow" w:cs="Calibri"/>
          <w:b/>
          <w:color w:val="000000" w:themeColor="text1"/>
        </w:rPr>
        <w:t>Την αντικατάσταση του «Καλλικράτη» με ένα νέο νομοθετικό πλαίσιο, που αποτελεί και το αντικείμενο των εργασιών της παρούσας Επιτροπής</w:t>
      </w:r>
      <w:r w:rsidR="000A687A">
        <w:rPr>
          <w:rFonts w:ascii="Arial Narrow" w:eastAsia="Calibri" w:hAnsi="Arial Narrow" w:cs="Calibri"/>
          <w:b/>
          <w:color w:val="000000" w:themeColor="text1"/>
        </w:rPr>
        <w:t>, με βάση την εντολή που έχουμε λάβει από το νόμο κατά τη σύσταση της Επιτροπής,</w:t>
      </w:r>
      <w:r w:rsidRPr="000A687A">
        <w:rPr>
          <w:rFonts w:ascii="Arial Narrow" w:eastAsia="Calibri" w:hAnsi="Arial Narrow" w:cs="Calibri"/>
          <w:b/>
          <w:color w:val="000000" w:themeColor="text1"/>
        </w:rPr>
        <w:t xml:space="preserve"> και θα εξειδικευθεί στη συνέχεια.</w:t>
      </w:r>
    </w:p>
    <w:p w:rsidR="000A687A" w:rsidRDefault="0FA9E089" w:rsidP="000A687A">
      <w:pPr>
        <w:pStyle w:val="NoSpacing"/>
        <w:numPr>
          <w:ilvl w:val="0"/>
          <w:numId w:val="5"/>
        </w:numPr>
        <w:spacing w:line="360" w:lineRule="auto"/>
        <w:jc w:val="both"/>
        <w:rPr>
          <w:rFonts w:ascii="Arial Narrow" w:eastAsiaTheme="minorEastAsia" w:hAnsi="Arial Narrow"/>
          <w:b/>
        </w:rPr>
      </w:pPr>
      <w:r w:rsidRPr="000A687A">
        <w:rPr>
          <w:rFonts w:ascii="Arial Narrow" w:eastAsia="Calibri" w:hAnsi="Arial Narrow" w:cs="Calibri"/>
          <w:color w:val="000000" w:themeColor="text1"/>
        </w:rPr>
        <w:t>Τη Συνταγματική Αναθεώρηση, μέσω της οποίας θα κατοχυρωθεί ένα νέο πλαίσιο σύμφωνα με την Ευρωπαϊκή Χάρτα της Τ.Α. και τις προγραμματικές θέσεις της Κυβέρνησης.</w:t>
      </w:r>
    </w:p>
    <w:p w:rsidR="05D0FCBD" w:rsidRPr="000A687A" w:rsidRDefault="0FA9E089" w:rsidP="000A687A">
      <w:pPr>
        <w:pStyle w:val="NoSpacing"/>
        <w:numPr>
          <w:ilvl w:val="0"/>
          <w:numId w:val="5"/>
        </w:numPr>
        <w:spacing w:line="360" w:lineRule="auto"/>
        <w:jc w:val="both"/>
        <w:rPr>
          <w:rFonts w:ascii="Arial Narrow" w:eastAsiaTheme="minorEastAsia" w:hAnsi="Arial Narrow"/>
          <w:b/>
        </w:rPr>
      </w:pPr>
      <w:r w:rsidRPr="000A687A">
        <w:rPr>
          <w:rFonts w:ascii="Arial Narrow" w:eastAsia="Calibri" w:hAnsi="Arial Narrow" w:cs="Calibri"/>
          <w:color w:val="000000" w:themeColor="text1"/>
        </w:rPr>
        <w:t>Την ολοκλήρωση των μεταρρυθμίσεων και την οριστικοποίηση του νέου πολιτικό – διοικητικού συστήματος.</w:t>
      </w:r>
    </w:p>
    <w:p w:rsidR="000A687A" w:rsidRDefault="000A687A" w:rsidP="000A687A">
      <w:pPr>
        <w:pStyle w:val="NoSpacing"/>
        <w:spacing w:line="360" w:lineRule="auto"/>
        <w:jc w:val="both"/>
        <w:rPr>
          <w:rFonts w:ascii="Arial Narrow" w:eastAsia="Calibri" w:hAnsi="Arial Narrow" w:cs="Calibri"/>
          <w:color w:val="000000" w:themeColor="text1"/>
        </w:rPr>
      </w:pPr>
    </w:p>
    <w:p w:rsidR="05D0FCBD" w:rsidRPr="000A687A" w:rsidRDefault="0FA9E089" w:rsidP="000A687A">
      <w:pPr>
        <w:pStyle w:val="NoSpacing"/>
        <w:spacing w:line="360" w:lineRule="auto"/>
        <w:jc w:val="both"/>
        <w:rPr>
          <w:rFonts w:ascii="Arial Narrow" w:hAnsi="Arial Narrow"/>
        </w:rPr>
      </w:pPr>
      <w:r w:rsidRPr="000A687A">
        <w:rPr>
          <w:rFonts w:ascii="Arial Narrow" w:eastAsia="Calibri" w:hAnsi="Arial Narrow" w:cs="Calibri"/>
          <w:color w:val="000000" w:themeColor="text1"/>
        </w:rPr>
        <w:t>Στην κατεύθυνση αυτή θα πρέπει να ληφθούν υπόψη:</w:t>
      </w:r>
    </w:p>
    <w:p w:rsidR="000A687A" w:rsidRDefault="0FA9E089" w:rsidP="000A687A">
      <w:pPr>
        <w:pStyle w:val="NoSpacing"/>
        <w:numPr>
          <w:ilvl w:val="0"/>
          <w:numId w:val="5"/>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 xml:space="preserve">οι συνταγματικές δεσμεύσεις, </w:t>
      </w:r>
    </w:p>
    <w:p w:rsidR="000A687A" w:rsidRDefault="0FA9E089" w:rsidP="000A687A">
      <w:pPr>
        <w:pStyle w:val="NoSpacing"/>
        <w:numPr>
          <w:ilvl w:val="0"/>
          <w:numId w:val="5"/>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τα δημοσιονομικά &amp; οικονομικά δεδομένα</w:t>
      </w:r>
    </w:p>
    <w:p w:rsidR="000A687A" w:rsidRDefault="0FA9E089" w:rsidP="000A687A">
      <w:pPr>
        <w:pStyle w:val="NoSpacing"/>
        <w:numPr>
          <w:ilvl w:val="0"/>
          <w:numId w:val="5"/>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η πολύχρονη, βαθειά ριζωμένη κουλτούρα του συγκεντρωτισμού που διαπερνά το πολιτικό προσωπικό, τους υπηρεσιακούς παράγοντες, αλλά και τους πολίτες,</w:t>
      </w:r>
    </w:p>
    <w:p w:rsidR="05D0FCBD" w:rsidRPr="000A687A" w:rsidRDefault="0FA9E089" w:rsidP="000A687A">
      <w:pPr>
        <w:pStyle w:val="NoSpacing"/>
        <w:numPr>
          <w:ilvl w:val="0"/>
          <w:numId w:val="5"/>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η αποτίμηση και η εμπειρία από την εφαρμογή των προηγούμενων μεταρρυθμίσεων.</w:t>
      </w:r>
    </w:p>
    <w:p w:rsidR="000A687A" w:rsidRDefault="000A687A" w:rsidP="000A687A">
      <w:pPr>
        <w:pStyle w:val="NoSpacing"/>
        <w:spacing w:line="360" w:lineRule="auto"/>
        <w:jc w:val="both"/>
        <w:rPr>
          <w:rFonts w:ascii="Arial Narrow" w:eastAsia="Calibri" w:hAnsi="Arial Narrow" w:cs="Calibri"/>
          <w:color w:val="000000" w:themeColor="text1"/>
        </w:rPr>
      </w:pPr>
    </w:p>
    <w:p w:rsidR="05D0FCBD" w:rsidRPr="00C344D9" w:rsidRDefault="0FA9E089" w:rsidP="000A687A">
      <w:pPr>
        <w:pStyle w:val="NoSpacing"/>
        <w:spacing w:line="360" w:lineRule="auto"/>
        <w:jc w:val="both"/>
        <w:rPr>
          <w:rFonts w:ascii="Arial Narrow" w:hAnsi="Arial Narrow"/>
          <w:b/>
        </w:rPr>
      </w:pPr>
      <w:r w:rsidRPr="000A687A">
        <w:rPr>
          <w:rFonts w:ascii="Arial Narrow" w:eastAsia="Calibri" w:hAnsi="Arial Narrow" w:cs="Calibri"/>
          <w:color w:val="000000" w:themeColor="text1"/>
        </w:rPr>
        <w:t xml:space="preserve">Τέλος, στο πλαίσιο του </w:t>
      </w:r>
      <w:r w:rsidRPr="000A687A">
        <w:rPr>
          <w:rFonts w:ascii="Arial Narrow" w:eastAsia="Calibri" w:hAnsi="Arial Narrow" w:cs="Calibri"/>
          <w:b/>
          <w:color w:val="000000" w:themeColor="text1"/>
        </w:rPr>
        <w:t>Οδικού Χάρτη</w:t>
      </w:r>
      <w:r w:rsidRPr="000A687A">
        <w:rPr>
          <w:rFonts w:ascii="Arial Narrow" w:eastAsia="Calibri" w:hAnsi="Arial Narrow" w:cs="Calibri"/>
          <w:color w:val="000000" w:themeColor="text1"/>
        </w:rPr>
        <w:t xml:space="preserve"> υλοποίησης της συνολικής μεταρρύθμισης, προτείνονται τα κάτωθι </w:t>
      </w:r>
      <w:r w:rsidRPr="00C344D9">
        <w:rPr>
          <w:rFonts w:ascii="Arial Narrow" w:eastAsia="Calibri" w:hAnsi="Arial Narrow" w:cs="Calibri"/>
          <w:b/>
          <w:color w:val="000000" w:themeColor="text1"/>
        </w:rPr>
        <w:t>βήματα, τα οποία θα προχωρήσουν με ευθύνη της πολιτικής ηγεσίας του ΥΠΕΣΔΑ, σε συνεργασία με τα λοιπά συναρμόδια Υπ</w:t>
      </w:r>
      <w:r w:rsidR="00C344D9">
        <w:rPr>
          <w:rFonts w:ascii="Arial Narrow" w:eastAsia="Calibri" w:hAnsi="Arial Narrow" w:cs="Calibri"/>
          <w:b/>
          <w:color w:val="000000" w:themeColor="text1"/>
        </w:rPr>
        <w:t>ουργεία παράλληλα</w:t>
      </w:r>
      <w:r w:rsidRPr="00C344D9">
        <w:rPr>
          <w:rFonts w:ascii="Arial Narrow" w:eastAsia="Calibri" w:hAnsi="Arial Narrow" w:cs="Calibri"/>
          <w:b/>
          <w:color w:val="000000" w:themeColor="text1"/>
        </w:rPr>
        <w:t xml:space="preserve"> προς τις εργασίες της Επιτροπής μας:</w:t>
      </w:r>
    </w:p>
    <w:p w:rsidR="05D0FCBD" w:rsidRPr="000A687A" w:rsidRDefault="0FA9E089" w:rsidP="000A687A">
      <w:pPr>
        <w:pStyle w:val="NoSpacing"/>
        <w:spacing w:line="360" w:lineRule="auto"/>
        <w:jc w:val="both"/>
        <w:rPr>
          <w:rFonts w:ascii="Arial Narrow" w:hAnsi="Arial Narrow"/>
          <w:b/>
        </w:rPr>
      </w:pPr>
      <w:r w:rsidRPr="000A687A">
        <w:rPr>
          <w:rFonts w:ascii="Arial Narrow" w:eastAsia="Calibri" w:hAnsi="Arial Narrow" w:cs="Calibri"/>
          <w:b/>
          <w:color w:val="000000" w:themeColor="text1"/>
        </w:rPr>
        <w:t>1ον.</w:t>
      </w:r>
      <w:r w:rsidRPr="000A687A">
        <w:rPr>
          <w:rFonts w:ascii="Arial Narrow" w:eastAsia="Calibri" w:hAnsi="Arial Narrow" w:cs="Calibri"/>
          <w:color w:val="000000" w:themeColor="text1"/>
        </w:rPr>
        <w:t xml:space="preserve"> Η υιοθέτηση, μετά από διαβούλευση, του Στρατηγικού Σχεδίου για τη δημοκρατική μεταρρύθμιση και διοικητική αναδιάρθρωση του διοικητικού συστήματος της χώρας που σας παρουσιάστηκε εν συντομία.</w:t>
      </w:r>
    </w:p>
    <w:p w:rsidR="05D0FCBD" w:rsidRPr="000A687A" w:rsidRDefault="0FA9E089" w:rsidP="000A687A">
      <w:pPr>
        <w:pStyle w:val="NoSpacing"/>
        <w:spacing w:line="360" w:lineRule="auto"/>
        <w:jc w:val="both"/>
        <w:rPr>
          <w:rFonts w:ascii="Arial Narrow" w:hAnsi="Arial Narrow"/>
        </w:rPr>
      </w:pPr>
      <w:r w:rsidRPr="000A687A">
        <w:rPr>
          <w:rFonts w:ascii="Arial Narrow" w:eastAsia="Calibri" w:hAnsi="Arial Narrow" w:cs="Calibri"/>
          <w:b/>
          <w:color w:val="000000" w:themeColor="text1"/>
        </w:rPr>
        <w:t>2ον.</w:t>
      </w:r>
      <w:r w:rsidRPr="000A687A">
        <w:rPr>
          <w:rFonts w:ascii="Arial Narrow" w:eastAsia="Calibri" w:hAnsi="Arial Narrow" w:cs="Calibri"/>
          <w:color w:val="000000" w:themeColor="text1"/>
        </w:rPr>
        <w:t xml:space="preserve"> Η εκπόνηση ενός Τριετούς Προγράμματος (2016 – 2018) Αναβάθμισης της Τ.Α., το οποίο θα βασιστεί στους Πυλώνες που αναφέρονται στο κείμενο που σας παρουσιάστηκε και θα περιέχει όλες τις αναγκαίες δράσεις, κοστολογημένες και με χρονοδιάγραμμα εφαρμογής. </w:t>
      </w:r>
      <w:r w:rsidRPr="00206B70">
        <w:rPr>
          <w:rFonts w:ascii="Arial Narrow" w:eastAsia="Calibri" w:hAnsi="Arial Narrow" w:cs="Calibri"/>
          <w:b/>
          <w:color w:val="000000" w:themeColor="text1"/>
        </w:rPr>
        <w:t>Στο πλαίσιο αυτό του Τριετούς Προγράμματος, ως βασική δράση, εντάσσεται και η μεταρρύθμιση του νομοθετικού πλαισίου της Τ.Α., την οποία ως Επιτροπή έχουμε αναλάβει να επεξεργαστούμε.</w:t>
      </w:r>
    </w:p>
    <w:p w:rsidR="05D0FCBD" w:rsidRPr="000A687A" w:rsidRDefault="0FA9E089" w:rsidP="000A687A">
      <w:pPr>
        <w:pStyle w:val="NoSpacing"/>
        <w:spacing w:line="360" w:lineRule="auto"/>
        <w:jc w:val="both"/>
        <w:rPr>
          <w:rFonts w:ascii="Arial Narrow" w:hAnsi="Arial Narrow"/>
        </w:rPr>
      </w:pPr>
      <w:r w:rsidRPr="00206B70">
        <w:rPr>
          <w:rFonts w:ascii="Arial Narrow" w:eastAsia="Calibri" w:hAnsi="Arial Narrow" w:cs="Calibri"/>
          <w:b/>
          <w:color w:val="000000" w:themeColor="text1"/>
        </w:rPr>
        <w:t>3ον.</w:t>
      </w:r>
      <w:r w:rsidRPr="000A687A">
        <w:rPr>
          <w:rFonts w:ascii="Arial Narrow" w:eastAsia="Calibri" w:hAnsi="Arial Narrow" w:cs="Calibri"/>
          <w:color w:val="000000" w:themeColor="text1"/>
        </w:rPr>
        <w:t xml:space="preserve"> Το Τριετές Πρόγραμμα θα περιέχει Πρόγραμμα Υποστήριξης της Εφαρμογής του (με επιχειρησιακή – τεχνική υποστήριξη των Ο.Τ.Α.), το οποίο θα διαθέτει τους αναγκαίους υλικούς και άυλους πόρους, επιστημονική και τεχνική υποστήριξη, σύστημα αξιολόγησης </w:t>
      </w:r>
    </w:p>
    <w:p w:rsidR="05D0FCBD" w:rsidRPr="00206B70" w:rsidRDefault="0FA9E089" w:rsidP="000A687A">
      <w:pPr>
        <w:pStyle w:val="NoSpacing"/>
        <w:spacing w:line="360" w:lineRule="auto"/>
        <w:jc w:val="both"/>
        <w:rPr>
          <w:rFonts w:ascii="Arial Narrow" w:hAnsi="Arial Narrow"/>
          <w:b/>
        </w:rPr>
      </w:pPr>
      <w:r w:rsidRPr="00206B70">
        <w:rPr>
          <w:rFonts w:ascii="Arial Narrow" w:eastAsia="Calibri" w:hAnsi="Arial Narrow" w:cs="Calibri"/>
          <w:b/>
          <w:color w:val="000000" w:themeColor="text1"/>
        </w:rPr>
        <w:t>4ον.</w:t>
      </w:r>
      <w:r w:rsidRPr="000A687A">
        <w:rPr>
          <w:rFonts w:ascii="Arial Narrow" w:eastAsia="Calibri" w:hAnsi="Arial Narrow" w:cs="Calibri"/>
          <w:color w:val="000000" w:themeColor="text1"/>
        </w:rPr>
        <w:t xml:space="preserve"> </w:t>
      </w:r>
      <w:r w:rsidRPr="00206B70">
        <w:rPr>
          <w:rFonts w:ascii="Arial Narrow" w:eastAsia="Calibri" w:hAnsi="Arial Narrow" w:cs="Calibri"/>
          <w:b/>
          <w:color w:val="000000" w:themeColor="text1"/>
        </w:rPr>
        <w:t>Η αντικατάσταση του "Καλλικράτη" με ένα νέο νομοθετικό πλαίσιο, το οποίο αποτελεί και το αντικείμενο της Επιτροπής μας.</w:t>
      </w:r>
    </w:p>
    <w:p w:rsidR="05D0FCBD" w:rsidRPr="000A687A" w:rsidRDefault="0FA9E089" w:rsidP="000A687A">
      <w:pPr>
        <w:pStyle w:val="NoSpacing"/>
        <w:spacing w:line="360" w:lineRule="auto"/>
        <w:jc w:val="both"/>
        <w:rPr>
          <w:rFonts w:ascii="Arial Narrow" w:hAnsi="Arial Narrow"/>
        </w:rPr>
      </w:pPr>
      <w:r w:rsidRPr="00206B70">
        <w:rPr>
          <w:rFonts w:ascii="Arial Narrow" w:eastAsia="Calibri" w:hAnsi="Arial Narrow" w:cs="Calibri"/>
          <w:b/>
          <w:color w:val="000000" w:themeColor="text1"/>
        </w:rPr>
        <w:t>5ον.</w:t>
      </w:r>
      <w:r w:rsidRPr="000A687A">
        <w:rPr>
          <w:rFonts w:ascii="Arial Narrow" w:eastAsia="Calibri" w:hAnsi="Arial Narrow" w:cs="Calibri"/>
          <w:color w:val="000000" w:themeColor="text1"/>
        </w:rPr>
        <w:t xml:space="preserve"> Η προετοιμασία της συνταγματικής αναθεώρησης με την διατύπωση συγκεκριμένων προτάσεων στα υπό αναθεώρηση άρθρα που θα προταθούν.</w:t>
      </w:r>
    </w:p>
    <w:p w:rsidR="05D0FCBD" w:rsidRPr="000A687A" w:rsidRDefault="0FA9E089" w:rsidP="000A687A">
      <w:pPr>
        <w:pStyle w:val="NoSpacing"/>
        <w:spacing w:line="360" w:lineRule="auto"/>
        <w:jc w:val="both"/>
        <w:rPr>
          <w:rFonts w:ascii="Arial Narrow" w:hAnsi="Arial Narrow"/>
        </w:rPr>
      </w:pPr>
      <w:r w:rsidRPr="00206B70">
        <w:rPr>
          <w:rFonts w:ascii="Arial Narrow" w:eastAsia="Calibri" w:hAnsi="Arial Narrow" w:cs="Calibri"/>
          <w:b/>
          <w:color w:val="000000" w:themeColor="text1"/>
        </w:rPr>
        <w:t>6ον.</w:t>
      </w:r>
      <w:r w:rsidRPr="000A687A">
        <w:rPr>
          <w:rFonts w:ascii="Arial Narrow" w:eastAsia="Calibri" w:hAnsi="Arial Narrow" w:cs="Calibri"/>
          <w:color w:val="000000" w:themeColor="text1"/>
        </w:rPr>
        <w:t xml:space="preserve"> Η νέα μεταρρύθμιση και το Τριετές Πρόγραμμα θα περιέχουν, με μέριμνα της πολιτικής ηγεσίας του ΥΠΕΣΔΑ ένα πρόγραμμα δημοσιότητας και ενημέρωσης των πολιτών και διαβούλευσης με τους συλλογικούς φορείς των ΟΤΑ και τους εργαζόμενους αλλά και την επιστημονική κοινότητα, καθώς επίσης και με το κοινοβούλιο μέσα από την υποεπιτροπή που έχει συσταθεί στη Βουλή. </w:t>
      </w:r>
    </w:p>
    <w:p w:rsidR="00206B70" w:rsidRDefault="00206B70" w:rsidP="000A687A">
      <w:pPr>
        <w:pStyle w:val="NoSpacing"/>
        <w:spacing w:line="360" w:lineRule="auto"/>
        <w:jc w:val="both"/>
        <w:rPr>
          <w:rFonts w:ascii="Arial Narrow" w:eastAsia="Calibri" w:hAnsi="Arial Narrow" w:cs="Calibri"/>
          <w:color w:val="000000" w:themeColor="text1"/>
        </w:rPr>
      </w:pPr>
    </w:p>
    <w:p w:rsidR="05D0FCBD" w:rsidRPr="00206B70" w:rsidRDefault="0FA9E089" w:rsidP="000A687A">
      <w:pPr>
        <w:pStyle w:val="NoSpacing"/>
        <w:spacing w:line="360" w:lineRule="auto"/>
        <w:jc w:val="both"/>
        <w:rPr>
          <w:rFonts w:ascii="Arial Narrow" w:hAnsi="Arial Narrow"/>
          <w:b/>
        </w:rPr>
      </w:pPr>
      <w:r w:rsidRPr="00206B70">
        <w:rPr>
          <w:rFonts w:ascii="Arial Narrow" w:eastAsia="Calibri" w:hAnsi="Arial Narrow" w:cs="Calibri"/>
          <w:b/>
          <w:color w:val="000000" w:themeColor="text1"/>
        </w:rPr>
        <w:t>Ειδικότερα δε σε ό,τι αφορά το έργο της δικής μας Επιτροπής, προβλέπεται ότι το θεσμικό πλαίσιο της νέας μεταρρύθμισης θα κωδικοποιεί και θα συμπληρώνει το υπάρχον και θα ενσωματώνει τις ρυθμίσεις που απαιτούν οι ανωτέρω εννέα προγραμματικοί στόχοι της μεταρρύθμισης με τελικό παραδοτέο ένα ενιαίο νομοθετικό κείμενο. Επίσης θα περιλαμβάνει διακριτά κεφάλαια για τους μικρούς ορεινούς και νησιωτικούς Δήμους και τις νησιωτικές Περιφέρειες, καθώς και για τη μητροπολιτική διακυβέρνηση.</w:t>
      </w:r>
    </w:p>
    <w:p w:rsidR="05D0FCBD" w:rsidRPr="000A687A" w:rsidRDefault="05D0FCBD" w:rsidP="000A687A">
      <w:pPr>
        <w:pStyle w:val="NoSpacing"/>
        <w:spacing w:line="360" w:lineRule="auto"/>
        <w:jc w:val="both"/>
        <w:rPr>
          <w:rFonts w:ascii="Arial Narrow" w:hAnsi="Arial Narrow"/>
        </w:rPr>
      </w:pPr>
    </w:p>
    <w:p w:rsidR="05D0FCBD" w:rsidRPr="00206B70" w:rsidRDefault="0FA9E089" w:rsidP="00206B70">
      <w:pPr>
        <w:pStyle w:val="NoSpacing"/>
        <w:pBdr>
          <w:top w:val="single" w:sz="4" w:space="1" w:color="auto"/>
          <w:left w:val="single" w:sz="4" w:space="4" w:color="auto"/>
          <w:bottom w:val="single" w:sz="4" w:space="1" w:color="auto"/>
          <w:right w:val="single" w:sz="4" w:space="4" w:color="auto"/>
        </w:pBdr>
        <w:spacing w:line="360" w:lineRule="auto"/>
        <w:jc w:val="both"/>
        <w:rPr>
          <w:rFonts w:ascii="Arial Narrow" w:hAnsi="Arial Narrow"/>
          <w:b/>
          <w:sz w:val="28"/>
        </w:rPr>
      </w:pPr>
      <w:r w:rsidRPr="00206B70">
        <w:rPr>
          <w:rFonts w:ascii="Arial Narrow" w:hAnsi="Arial Narrow"/>
          <w:b/>
          <w:sz w:val="28"/>
        </w:rPr>
        <w:t>Εξειδίκευση των συνολικών μεταρρυθμιστικών κατευθύνσεων στο σκέλος της διαμόρφωσης του νέου θεσμικού πλαισίου για την Τοπική Αυτοδιοίκηση</w:t>
      </w:r>
    </w:p>
    <w:p w:rsidR="05D0FCBD" w:rsidRPr="000A687A" w:rsidRDefault="05D0FCBD" w:rsidP="000A687A">
      <w:pPr>
        <w:pStyle w:val="NoSpacing"/>
        <w:spacing w:line="360" w:lineRule="auto"/>
        <w:jc w:val="both"/>
        <w:rPr>
          <w:rFonts w:ascii="Arial Narrow" w:hAnsi="Arial Narrow"/>
        </w:rPr>
      </w:pPr>
    </w:p>
    <w:p w:rsidR="05D0FCBD" w:rsidRPr="00206B70" w:rsidRDefault="0FA9E089" w:rsidP="000A687A">
      <w:pPr>
        <w:pStyle w:val="NoSpacing"/>
        <w:spacing w:line="360" w:lineRule="auto"/>
        <w:jc w:val="both"/>
        <w:rPr>
          <w:rFonts w:ascii="Arial Narrow" w:hAnsi="Arial Narrow"/>
          <w:b/>
          <w:sz w:val="28"/>
          <w:u w:val="single"/>
        </w:rPr>
      </w:pPr>
      <w:r w:rsidRPr="00206B70">
        <w:rPr>
          <w:rFonts w:ascii="Arial Narrow" w:hAnsi="Arial Narrow"/>
          <w:b/>
          <w:sz w:val="28"/>
          <w:u w:val="single"/>
        </w:rPr>
        <w:t>Α. Ε</w:t>
      </w:r>
      <w:r w:rsidR="00206B70">
        <w:rPr>
          <w:rFonts w:ascii="Arial Narrow" w:hAnsi="Arial Narrow"/>
          <w:b/>
          <w:sz w:val="28"/>
          <w:u w:val="single"/>
        </w:rPr>
        <w:t>πιτελικό κράτος – Πολυεπίπεδη διακυβέρνηση – Διαβαθμιδική συνεργασία</w:t>
      </w:r>
    </w:p>
    <w:p w:rsidR="05D0FCBD" w:rsidRPr="000A687A" w:rsidRDefault="05D0FCBD" w:rsidP="000A687A">
      <w:pPr>
        <w:pStyle w:val="NoSpacing"/>
        <w:spacing w:line="360" w:lineRule="auto"/>
        <w:jc w:val="both"/>
        <w:rPr>
          <w:rFonts w:ascii="Arial Narrow" w:hAnsi="Arial Narrow"/>
        </w:rPr>
      </w:pPr>
    </w:p>
    <w:p w:rsidR="00206B70" w:rsidRDefault="0FA9E089" w:rsidP="00206B70">
      <w:pPr>
        <w:pStyle w:val="NoSpacing"/>
        <w:spacing w:line="360" w:lineRule="auto"/>
        <w:jc w:val="both"/>
        <w:rPr>
          <w:rFonts w:ascii="Arial Narrow" w:hAnsi="Arial Narrow"/>
        </w:rPr>
      </w:pPr>
      <w:r w:rsidRPr="000A687A">
        <w:rPr>
          <w:rFonts w:ascii="Arial Narrow" w:eastAsia="Calibri" w:hAnsi="Arial Narrow" w:cs="Calibri"/>
        </w:rPr>
        <w:t xml:space="preserve">Η δημιουργία ενός επιτελικού κράτους, εκτός της εξαγγελίας, προϋποθέτει και </w:t>
      </w:r>
      <w:r w:rsidRPr="00206B70">
        <w:rPr>
          <w:rFonts w:ascii="Arial Narrow" w:eastAsia="Calibri" w:hAnsi="Arial Narrow" w:cs="Calibri"/>
          <w:b/>
        </w:rPr>
        <w:t>επανασχεδιασμό ολόκληρου του διοικητικού συστήματος</w:t>
      </w:r>
      <w:r w:rsidRPr="000A687A">
        <w:rPr>
          <w:rFonts w:ascii="Arial Narrow" w:eastAsia="Calibri" w:hAnsi="Arial Narrow" w:cs="Calibri"/>
        </w:rPr>
        <w:t>, με</w:t>
      </w:r>
      <w:r w:rsidR="00206B70">
        <w:rPr>
          <w:rFonts w:ascii="Arial Narrow" w:eastAsia="Calibri" w:hAnsi="Arial Narrow" w:cs="Calibri"/>
        </w:rPr>
        <w:t xml:space="preserve"> </w:t>
      </w:r>
      <w:r w:rsidRPr="00206B70">
        <w:rPr>
          <w:rFonts w:ascii="Arial Narrow" w:eastAsia="Calibri" w:hAnsi="Arial Narrow" w:cs="Calibri"/>
          <w:b/>
          <w:color w:val="000000" w:themeColor="text1"/>
        </w:rPr>
        <w:t>ουσιαστική μεταφορά εξουσιών, αρμοδιοτήτων και πόρων</w:t>
      </w:r>
      <w:r w:rsidRPr="000A687A">
        <w:rPr>
          <w:rFonts w:ascii="Arial Narrow" w:eastAsia="Calibri" w:hAnsi="Arial Narrow" w:cs="Calibri"/>
          <w:color w:val="000000" w:themeColor="text1"/>
        </w:rPr>
        <w:t xml:space="preserve"> από το κέντρο προς τους περιφερειακούς και τοπικούς δημόσιους θεσμούς. </w:t>
      </w:r>
      <w:r w:rsidR="00483BCD" w:rsidRPr="000A687A">
        <w:rPr>
          <w:rFonts w:ascii="Arial Narrow" w:eastAsia="Calibri" w:hAnsi="Arial Narrow" w:cs="Calibri"/>
          <w:color w:val="000000" w:themeColor="text1"/>
        </w:rPr>
        <w:t>Σε υπέρβαση της ισχύουσας σήμερα διάκρισης του κρατικού "κέντρου" που αποφασίζει και της αυτοδιοικητικής "περιφέρειας" που υλοποιεί, θα πρέπει το κεντρικό κράτος και η Τ.Α. να γίνουν αντιληπτά ως διακριτοί πόλοι του ενιαίου πολιτικού και</w:t>
      </w:r>
      <w:r w:rsidR="00483BCD">
        <w:rPr>
          <w:rFonts w:ascii="Arial Narrow" w:eastAsia="Calibri" w:hAnsi="Arial Narrow" w:cs="Calibri"/>
          <w:color w:val="000000" w:themeColor="text1"/>
        </w:rPr>
        <w:t xml:space="preserve"> </w:t>
      </w:r>
      <w:r w:rsidR="00483BCD" w:rsidRPr="000A687A">
        <w:rPr>
          <w:rFonts w:ascii="Arial Narrow" w:eastAsia="Calibri" w:hAnsi="Arial Narrow" w:cs="Calibri"/>
          <w:color w:val="000000" w:themeColor="text1"/>
        </w:rPr>
        <w:t>διοικητικού συστήματος της χώρας, με κοινό στόχο την  οικονομική ανάπτυξη και την κοινωνική πρόοδο.</w:t>
      </w:r>
    </w:p>
    <w:p w:rsidR="00206B70" w:rsidRDefault="00206B70" w:rsidP="00206B70">
      <w:pPr>
        <w:pStyle w:val="NoSpacing"/>
        <w:spacing w:line="360" w:lineRule="auto"/>
        <w:jc w:val="both"/>
        <w:rPr>
          <w:rFonts w:ascii="Arial Narrow" w:eastAsia="Calibri" w:hAnsi="Arial Narrow" w:cs="Calibri"/>
          <w:color w:val="000000" w:themeColor="text1"/>
        </w:rPr>
      </w:pPr>
    </w:p>
    <w:p w:rsidR="05D0FCBD" w:rsidRPr="00206B70" w:rsidRDefault="0FA9E089" w:rsidP="00206B70">
      <w:pPr>
        <w:pStyle w:val="NoSpacing"/>
        <w:spacing w:line="360" w:lineRule="auto"/>
        <w:jc w:val="both"/>
        <w:rPr>
          <w:rFonts w:ascii="Arial Narrow" w:hAnsi="Arial Narrow"/>
        </w:rPr>
      </w:pPr>
      <w:r w:rsidRPr="00206B70">
        <w:rPr>
          <w:rFonts w:ascii="Arial Narrow" w:eastAsia="Calibri" w:hAnsi="Arial Narrow" w:cs="Calibri"/>
          <w:color w:val="000000" w:themeColor="text1"/>
        </w:rPr>
        <w:t>Στο πλαίσιο αυτό :</w:t>
      </w:r>
    </w:p>
    <w:p w:rsidR="00206B70" w:rsidRDefault="00206B70" w:rsidP="000A687A">
      <w:pPr>
        <w:pStyle w:val="NoSpacing"/>
        <w:spacing w:line="360" w:lineRule="auto"/>
        <w:jc w:val="both"/>
        <w:rPr>
          <w:rFonts w:ascii="Arial Narrow" w:eastAsia="Calibri" w:hAnsi="Arial Narrow" w:cs="Calibri"/>
          <w:b/>
          <w:color w:val="000000" w:themeColor="text1"/>
        </w:rPr>
      </w:pPr>
    </w:p>
    <w:p w:rsidR="00206B70" w:rsidRDefault="0FA9E089" w:rsidP="000A687A">
      <w:pPr>
        <w:pStyle w:val="NoSpacing"/>
        <w:spacing w:line="360" w:lineRule="auto"/>
        <w:jc w:val="both"/>
        <w:rPr>
          <w:rFonts w:ascii="Arial Narrow" w:hAnsi="Arial Narrow"/>
          <w:b/>
        </w:rPr>
      </w:pPr>
      <w:r w:rsidRPr="00206B70">
        <w:rPr>
          <w:rFonts w:ascii="Arial Narrow" w:eastAsia="Calibri" w:hAnsi="Arial Narrow" w:cs="Calibri"/>
          <w:b/>
          <w:color w:val="000000" w:themeColor="text1"/>
        </w:rPr>
        <w:t>1. Οριοθετούνται σαφώς οι ρόλοι των διαφορετικών επιπέδων εξουσίας και διοίκησης, και ειδικότερα :</w:t>
      </w:r>
    </w:p>
    <w:p w:rsidR="00206B70" w:rsidRDefault="0FA9E089" w:rsidP="000A687A">
      <w:pPr>
        <w:pStyle w:val="NoSpacing"/>
        <w:numPr>
          <w:ilvl w:val="0"/>
          <w:numId w:val="6"/>
        </w:numPr>
        <w:spacing w:line="360" w:lineRule="auto"/>
        <w:jc w:val="both"/>
        <w:rPr>
          <w:rFonts w:ascii="Arial Narrow" w:hAnsi="Arial Narrow"/>
          <w:b/>
        </w:rPr>
      </w:pPr>
      <w:r w:rsidRPr="000A687A">
        <w:rPr>
          <w:rFonts w:ascii="Arial Narrow" w:eastAsia="Calibri" w:hAnsi="Arial Narrow" w:cs="Calibri"/>
          <w:color w:val="000000" w:themeColor="text1"/>
        </w:rPr>
        <w:t>Αποσυνδέονται πλήρως οι Αποκεντρωμένες Διοικήσεις από την άσκηση κάθε είδους εποπτείας επί των Ο.Τ.Α.</w:t>
      </w:r>
    </w:p>
    <w:p w:rsidR="00206B70" w:rsidRDefault="0FA9E089" w:rsidP="000A687A">
      <w:pPr>
        <w:pStyle w:val="NoSpacing"/>
        <w:numPr>
          <w:ilvl w:val="0"/>
          <w:numId w:val="6"/>
        </w:numPr>
        <w:spacing w:line="360" w:lineRule="auto"/>
        <w:jc w:val="both"/>
        <w:rPr>
          <w:rFonts w:ascii="Arial Narrow" w:hAnsi="Arial Narrow"/>
          <w:b/>
        </w:rPr>
      </w:pPr>
      <w:r w:rsidRPr="00206B70">
        <w:rPr>
          <w:rFonts w:ascii="Arial Narrow" w:eastAsia="Calibri" w:hAnsi="Arial Narrow" w:cs="Calibri"/>
          <w:color w:val="000000" w:themeColor="text1"/>
        </w:rPr>
        <w:t>Διακρίνεται σαφώς και ενισχύεται ο πολιτικός ρόλος των Ο.Τ.Α., δίπλα σε αυτόν της εκάστοτε κυβέρνησης, ως των μοναδικών θεσμών με άμεση και καθολική δημοκρατική νομιμοποίηση.</w:t>
      </w:r>
    </w:p>
    <w:p w:rsidR="00206B70" w:rsidRDefault="0FA9E089" w:rsidP="000A687A">
      <w:pPr>
        <w:pStyle w:val="NoSpacing"/>
        <w:numPr>
          <w:ilvl w:val="0"/>
          <w:numId w:val="6"/>
        </w:numPr>
        <w:spacing w:line="360" w:lineRule="auto"/>
        <w:jc w:val="both"/>
        <w:rPr>
          <w:rFonts w:ascii="Arial Narrow" w:hAnsi="Arial Narrow"/>
          <w:b/>
        </w:rPr>
      </w:pPr>
      <w:r w:rsidRPr="00206B70">
        <w:rPr>
          <w:rFonts w:ascii="Arial Narrow" w:eastAsia="Calibri" w:hAnsi="Arial Narrow" w:cs="Calibri"/>
          <w:color w:val="000000" w:themeColor="text1"/>
        </w:rPr>
        <w:t>Αναμορφώνεται το αποκεντρωτικό μοντέλο βάσει του οποίου διαρθρώνεται το κράτος, σε μία οριζόντια λογική, σε συνεργασία και συντονισμό με τα κατά περίπτωση καθ' ύλην αρμόδια Υπουργεία.</w:t>
      </w:r>
    </w:p>
    <w:p w:rsidR="05D0FCBD" w:rsidRPr="00206B70" w:rsidRDefault="0FA9E089" w:rsidP="000A687A">
      <w:pPr>
        <w:pStyle w:val="NoSpacing"/>
        <w:numPr>
          <w:ilvl w:val="0"/>
          <w:numId w:val="6"/>
        </w:numPr>
        <w:spacing w:line="360" w:lineRule="auto"/>
        <w:jc w:val="both"/>
        <w:rPr>
          <w:rFonts w:ascii="Arial Narrow" w:hAnsi="Arial Narrow"/>
          <w:b/>
        </w:rPr>
      </w:pPr>
      <w:r w:rsidRPr="00206B70">
        <w:rPr>
          <w:rFonts w:ascii="Arial Narrow" w:eastAsia="Calibri" w:hAnsi="Arial Narrow" w:cs="Calibri"/>
          <w:color w:val="000000" w:themeColor="text1"/>
        </w:rPr>
        <w:t>Ενισχύεται η ανεξαρτησία και το πεδίο αυτόνομης δράσης των Ο.Τ.Α., ως πολιτικής έκφρασης της τοπικά οργανωμένης κοινωνίας, με ταυτόχρονη σαφή διάκριση όχι μόνο της διοικητικής κ.λπ., αλλά και της πολιτικής ευθύνης κάθε επιπέδου.</w:t>
      </w:r>
    </w:p>
    <w:p w:rsidR="00206B70" w:rsidRDefault="00206B70" w:rsidP="000A687A">
      <w:pPr>
        <w:pStyle w:val="NoSpacing"/>
        <w:spacing w:line="360" w:lineRule="auto"/>
        <w:jc w:val="both"/>
        <w:rPr>
          <w:rFonts w:ascii="Arial Narrow" w:eastAsia="Calibri" w:hAnsi="Arial Narrow" w:cs="Calibri"/>
          <w:color w:val="000000" w:themeColor="text1"/>
        </w:rPr>
      </w:pPr>
    </w:p>
    <w:p w:rsidR="00C344D9" w:rsidRDefault="00C344D9" w:rsidP="000A687A">
      <w:pPr>
        <w:pStyle w:val="NoSpacing"/>
        <w:spacing w:line="360" w:lineRule="auto"/>
        <w:jc w:val="both"/>
        <w:rPr>
          <w:rFonts w:ascii="Arial Narrow" w:eastAsia="Calibri" w:hAnsi="Arial Narrow" w:cs="Calibri"/>
          <w:color w:val="000000" w:themeColor="text1"/>
        </w:rPr>
      </w:pPr>
    </w:p>
    <w:p w:rsidR="05D0FCBD" w:rsidRPr="00206B70" w:rsidRDefault="0FA9E089" w:rsidP="000A687A">
      <w:pPr>
        <w:pStyle w:val="NoSpacing"/>
        <w:spacing w:line="360" w:lineRule="auto"/>
        <w:jc w:val="both"/>
        <w:rPr>
          <w:rFonts w:ascii="Arial Narrow" w:hAnsi="Arial Narrow"/>
          <w:b/>
        </w:rPr>
      </w:pPr>
      <w:r w:rsidRPr="00206B70">
        <w:rPr>
          <w:rFonts w:ascii="Arial Narrow" w:eastAsia="Calibri" w:hAnsi="Arial Narrow" w:cs="Calibri"/>
          <w:b/>
          <w:color w:val="000000" w:themeColor="text1"/>
        </w:rPr>
        <w:t>2. Εξετάζονται συνολικά και εκ βάθρων οι αρμοδιότητες όλων των διοικητικών βαθμίδων στο πλαίσιο μιας ολιστικής προσέγγισης :</w:t>
      </w:r>
    </w:p>
    <w:p w:rsidR="00206B70" w:rsidRDefault="0FA9E089" w:rsidP="000A687A">
      <w:pPr>
        <w:pStyle w:val="NoSpacing"/>
        <w:numPr>
          <w:ilvl w:val="0"/>
          <w:numId w:val="7"/>
        </w:numPr>
        <w:spacing w:line="360" w:lineRule="auto"/>
        <w:jc w:val="both"/>
        <w:rPr>
          <w:rFonts w:ascii="Arial Narrow" w:eastAsiaTheme="minorEastAsia" w:hAnsi="Arial Narrow"/>
          <w:color w:val="000000" w:themeColor="text1"/>
        </w:rPr>
      </w:pPr>
      <w:r w:rsidRPr="000A687A">
        <w:rPr>
          <w:rFonts w:ascii="Arial Narrow" w:eastAsia="Calibri" w:hAnsi="Arial Narrow" w:cs="Calibri"/>
          <w:color w:val="000000" w:themeColor="text1"/>
        </w:rPr>
        <w:t>Αντί της μεθόδου της επιλεκτικής μεταφοράς αποσπασματικών και διαχειριστικού χαρακτήρα αρμοδιοτήτων από βαθμίδα σε βαθμίδα, αναπροσδιορίζονται συνολικά οι σχέσεις μεταξύ των βαθμίδων αυτών και εκπονείται ένα συνολικό και συνεκτικό σχέδιο κατανομής των αρμοδιοτήτων, με τρόπο που να μπορούν να ασκηθούν ουσιαστικά, τόσο στο σκέλος του σχεδιασμού όσο και στο σκέλος της εκτέλεσης, και αποτελεσματικά.</w:t>
      </w:r>
    </w:p>
    <w:p w:rsidR="00206B70" w:rsidRDefault="0FA9E089" w:rsidP="000A687A">
      <w:pPr>
        <w:pStyle w:val="NoSpacing"/>
        <w:numPr>
          <w:ilvl w:val="0"/>
          <w:numId w:val="7"/>
        </w:numPr>
        <w:spacing w:line="360" w:lineRule="auto"/>
        <w:jc w:val="both"/>
        <w:rPr>
          <w:rFonts w:ascii="Arial Narrow" w:eastAsiaTheme="minorEastAsia" w:hAnsi="Arial Narrow"/>
          <w:color w:val="000000" w:themeColor="text1"/>
        </w:rPr>
      </w:pPr>
      <w:r w:rsidRPr="00206B70">
        <w:rPr>
          <w:rFonts w:ascii="Arial Narrow" w:eastAsia="Calibri" w:hAnsi="Arial Narrow" w:cs="Calibri"/>
          <w:color w:val="000000" w:themeColor="text1"/>
        </w:rPr>
        <w:t xml:space="preserve">Ο επιμερισμός των αρμοδιοτήτων θα πρέπει να γίνει στη βάση της αρχής της επικουρικότητας, λαμβανομένου, ωστόσο, υπόψη ότι οι αρμοδιότητες και των δύο βαθμών της Αυτοδιοίκησης βρίσκονται σε άμεση σχέση και αλληλεπίδραση με τις εθνικής εμβέλειας πολιτικές που σχεδιάζονται και υλοποιούνται με την ευθύνη του κράτους, μέσω του μηχανισμού του δημοκρατικού προγραμματισμού. </w:t>
      </w:r>
    </w:p>
    <w:p w:rsidR="05D0FCBD" w:rsidRPr="00206B70" w:rsidRDefault="0FA9E089" w:rsidP="000A687A">
      <w:pPr>
        <w:pStyle w:val="NoSpacing"/>
        <w:numPr>
          <w:ilvl w:val="0"/>
          <w:numId w:val="7"/>
        </w:numPr>
        <w:spacing w:line="360" w:lineRule="auto"/>
        <w:jc w:val="both"/>
        <w:rPr>
          <w:rFonts w:ascii="Arial Narrow" w:eastAsiaTheme="minorEastAsia" w:hAnsi="Arial Narrow"/>
          <w:color w:val="000000" w:themeColor="text1"/>
        </w:rPr>
      </w:pPr>
      <w:r w:rsidRPr="00206B70">
        <w:rPr>
          <w:rFonts w:ascii="Arial Narrow" w:eastAsia="Calibri" w:hAnsi="Arial Narrow" w:cs="Calibri"/>
          <w:color w:val="000000" w:themeColor="text1"/>
        </w:rPr>
        <w:t>Η μεταφορά των αρμοδιοτήτων σχεδιάζεται και υλοποιείται σταδιακά, λαμβάνοντας υπόψη την τρέχουσα επιχειρησιακή και οικονομική κατάσταση των Ο.Τ.Α. και με βάση τις μεσοπρόθεσμες προβλέψεις περί των δυνατοτήτων οικονομικής και έμψυχης στήριξης των Ο.Τ.Α. σε συνεργασία με τα συναρμόδια Υπουργεία.</w:t>
      </w:r>
    </w:p>
    <w:p w:rsidR="00206B70" w:rsidRDefault="00206B70" w:rsidP="000A687A">
      <w:pPr>
        <w:pStyle w:val="NoSpacing"/>
        <w:spacing w:line="360" w:lineRule="auto"/>
        <w:jc w:val="both"/>
        <w:rPr>
          <w:rFonts w:ascii="Arial Narrow" w:eastAsia="Calibri" w:hAnsi="Arial Narrow" w:cs="Calibri"/>
          <w:color w:val="000000" w:themeColor="text1"/>
        </w:rPr>
      </w:pPr>
    </w:p>
    <w:p w:rsidR="05D0FCBD" w:rsidRPr="00206B70" w:rsidRDefault="0FA9E089" w:rsidP="000A687A">
      <w:pPr>
        <w:pStyle w:val="NoSpacing"/>
        <w:spacing w:line="360" w:lineRule="auto"/>
        <w:jc w:val="both"/>
        <w:rPr>
          <w:rFonts w:ascii="Arial Narrow" w:hAnsi="Arial Narrow"/>
          <w:b/>
        </w:rPr>
      </w:pPr>
      <w:r w:rsidRPr="00206B70">
        <w:rPr>
          <w:rFonts w:ascii="Arial Narrow" w:eastAsia="Calibri" w:hAnsi="Arial Narrow" w:cs="Calibri"/>
          <w:b/>
          <w:color w:val="000000" w:themeColor="text1"/>
        </w:rPr>
        <w:t>3. Καθιερώνεται οιονεί "τεκμήριο αρμοδιότητας" υπέρ των Περιφερειών και των Δήμων για συγκεκριμένα ζητήματα</w:t>
      </w:r>
    </w:p>
    <w:p w:rsidR="00206B70" w:rsidRDefault="0FA9E089" w:rsidP="000A687A">
      <w:pPr>
        <w:pStyle w:val="NoSpacing"/>
        <w:numPr>
          <w:ilvl w:val="0"/>
          <w:numId w:val="8"/>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Για κάθε βαθμό Αυτοδιοίκησης διαμορφώνεται ένα "κέντρο" βάρους των απονεμόμενων αρμοδιοτήτων.</w:t>
      </w:r>
    </w:p>
    <w:p w:rsidR="00206B70" w:rsidRDefault="0FA9E089" w:rsidP="000A687A">
      <w:pPr>
        <w:pStyle w:val="NoSpacing"/>
        <w:numPr>
          <w:ilvl w:val="0"/>
          <w:numId w:val="8"/>
        </w:numPr>
        <w:spacing w:line="360" w:lineRule="auto"/>
        <w:jc w:val="both"/>
        <w:rPr>
          <w:rFonts w:ascii="Arial Narrow" w:eastAsiaTheme="minorEastAsia" w:hAnsi="Arial Narrow"/>
        </w:rPr>
      </w:pPr>
      <w:r w:rsidRPr="00206B70">
        <w:rPr>
          <w:rFonts w:ascii="Arial Narrow" w:eastAsia="Calibri" w:hAnsi="Arial Narrow" w:cs="Calibri"/>
          <w:color w:val="000000" w:themeColor="text1"/>
        </w:rPr>
        <w:t xml:space="preserve">Ο στόχος είναι οι Περιφέρειες να μεταβληθούν σε βασικούς θεσμούς ανάπτυξης ώστε το σύνολο του Προγράμματος Δημόσιων Επενδύσεων, πέρα των κεντρικών έργων εθνικής εμβέλειας, να υλοποιείται από τις Περιφέρειες, οι οποίες θα συμμετέχουν ουσιαστικά στον γενικό δημόσιο σχεδιασμό, συντονίζοντας και συναποφασίζοντας με τους Ο.Τ.Α., για τις παραγωγικές και κοινωνικές δράσεις της περιοχής </w:t>
      </w:r>
      <w:r w:rsidR="00206B70">
        <w:rPr>
          <w:rFonts w:ascii="Arial Narrow" w:eastAsia="Calibri" w:hAnsi="Arial Narrow" w:cs="Calibri"/>
          <w:color w:val="000000" w:themeColor="text1"/>
        </w:rPr>
        <w:t>τους</w:t>
      </w:r>
    </w:p>
    <w:p w:rsidR="05D0FCBD" w:rsidRPr="00206B70" w:rsidRDefault="0FA9E089" w:rsidP="000A687A">
      <w:pPr>
        <w:pStyle w:val="NoSpacing"/>
        <w:numPr>
          <w:ilvl w:val="0"/>
          <w:numId w:val="8"/>
        </w:numPr>
        <w:spacing w:line="360" w:lineRule="auto"/>
        <w:jc w:val="both"/>
        <w:rPr>
          <w:rFonts w:ascii="Arial Narrow" w:eastAsiaTheme="minorEastAsia" w:hAnsi="Arial Narrow"/>
        </w:rPr>
      </w:pPr>
      <w:r w:rsidRPr="00206B70">
        <w:rPr>
          <w:rFonts w:ascii="Arial Narrow" w:eastAsia="Calibri" w:hAnsi="Arial Narrow" w:cs="Calibri"/>
          <w:color w:val="000000" w:themeColor="text1"/>
        </w:rPr>
        <w:t xml:space="preserve">Και αντίστοιχα, οι Δήμοι να είναι συν-διαμορφωτές και διαχειριστές του κοινωνικού κράτους και οι δομές της τοπικής πολιτικής εξουσίας και διοίκησης, που παρεμβαίνουν και απαντούν αποτελεσματικά στα προβλήματα καθημερινότητας των πολιτών, με ευθύνη για το σύνολο των τομέων που αφορούν κοινωνικές δράσεις (κοινωνική συνοχή, χωροταξία, περιβάλλον, χρήσεις γης, τοπική ανάπτυξη κλπ), θα περάσουν στην αρμοδιότητα των Δήμων, στο πλαίσιο του ενιαίου ισόρροπου εθνικού και περιφερειακού σχεδιασμού. </w:t>
      </w:r>
    </w:p>
    <w:p w:rsidR="00206B70" w:rsidRDefault="00206B70" w:rsidP="000A687A">
      <w:pPr>
        <w:pStyle w:val="NoSpacing"/>
        <w:spacing w:line="360" w:lineRule="auto"/>
        <w:jc w:val="both"/>
        <w:rPr>
          <w:rFonts w:ascii="Arial Narrow" w:eastAsia="Calibri" w:hAnsi="Arial Narrow" w:cs="Calibri"/>
          <w:color w:val="000000" w:themeColor="text1"/>
        </w:rPr>
      </w:pPr>
    </w:p>
    <w:p w:rsidR="05D0FCBD" w:rsidRPr="00206B70" w:rsidRDefault="0FA9E089" w:rsidP="000A687A">
      <w:pPr>
        <w:pStyle w:val="NoSpacing"/>
        <w:spacing w:line="360" w:lineRule="auto"/>
        <w:jc w:val="both"/>
        <w:rPr>
          <w:rFonts w:ascii="Arial Narrow" w:hAnsi="Arial Narrow"/>
          <w:b/>
        </w:rPr>
      </w:pPr>
      <w:r w:rsidRPr="00206B70">
        <w:rPr>
          <w:rFonts w:ascii="Arial Narrow" w:eastAsia="Calibri" w:hAnsi="Arial Narrow" w:cs="Calibri"/>
          <w:b/>
          <w:color w:val="000000" w:themeColor="text1"/>
        </w:rPr>
        <w:t xml:space="preserve">4. Εισάγονται και αναβαθμίζονται οι θεσμοί διαδημοτικής - διαπεριφερειακής - διαβαθμιδικής συνεργασίας στην κατεύθυνση της </w:t>
      </w:r>
      <w:r w:rsidR="00285310">
        <w:rPr>
          <w:rFonts w:ascii="Arial Narrow" w:eastAsia="Calibri" w:hAnsi="Arial Narrow" w:cs="Calibri"/>
          <w:b/>
          <w:color w:val="000000" w:themeColor="text1"/>
        </w:rPr>
        <w:t>π</w:t>
      </w:r>
      <w:r w:rsidRPr="00206B70">
        <w:rPr>
          <w:rFonts w:ascii="Arial Narrow" w:eastAsia="Calibri" w:hAnsi="Arial Narrow" w:cs="Calibri"/>
          <w:b/>
          <w:color w:val="000000" w:themeColor="text1"/>
        </w:rPr>
        <w:t xml:space="preserve">ολυεπίπεδης </w:t>
      </w:r>
      <w:r w:rsidR="00285310">
        <w:rPr>
          <w:rFonts w:ascii="Arial Narrow" w:eastAsia="Calibri" w:hAnsi="Arial Narrow" w:cs="Calibri"/>
          <w:b/>
          <w:color w:val="000000" w:themeColor="text1"/>
        </w:rPr>
        <w:t>δ</w:t>
      </w:r>
      <w:r w:rsidRPr="00206B70">
        <w:rPr>
          <w:rFonts w:ascii="Arial Narrow" w:eastAsia="Calibri" w:hAnsi="Arial Narrow" w:cs="Calibri"/>
          <w:b/>
          <w:color w:val="000000" w:themeColor="text1"/>
        </w:rPr>
        <w:t>ιακυβέρνησης</w:t>
      </w:r>
    </w:p>
    <w:p w:rsidR="00206B70" w:rsidRDefault="0FA9E089" w:rsidP="000A687A">
      <w:pPr>
        <w:pStyle w:val="NoSpacing"/>
        <w:numPr>
          <w:ilvl w:val="0"/>
          <w:numId w:val="9"/>
        </w:numPr>
        <w:spacing w:line="360" w:lineRule="auto"/>
        <w:jc w:val="both"/>
        <w:rPr>
          <w:rFonts w:ascii="Arial Narrow" w:eastAsiaTheme="minorEastAsia" w:hAnsi="Arial Narrow"/>
          <w:color w:val="000000" w:themeColor="text1"/>
        </w:rPr>
      </w:pPr>
      <w:r w:rsidRPr="000A687A">
        <w:rPr>
          <w:rFonts w:ascii="Arial Narrow" w:hAnsi="Arial Narrow"/>
        </w:rPr>
        <w:t>Θα πρέπει να ληφθεί σοβαρά υπόψη το γεγονός ότι – ανεξαρτήτως του πώς επιμερίζονται οι διακριτές διοικητικές ενέργειες που υλοποιούν μια δημόσια πολιτική (λ.χ. στον τομέα της δημόσιας παιδείας ή των συγκοινωνιών)– οι πολίτες αντιλαμβάνονται την επαφή τους με τη διοίκηση ενιαία.</w:t>
      </w:r>
    </w:p>
    <w:p w:rsidR="00206B70" w:rsidRDefault="0FA9E089" w:rsidP="000A687A">
      <w:pPr>
        <w:pStyle w:val="NoSpacing"/>
        <w:numPr>
          <w:ilvl w:val="0"/>
          <w:numId w:val="9"/>
        </w:numPr>
        <w:spacing w:line="360" w:lineRule="auto"/>
        <w:jc w:val="both"/>
        <w:rPr>
          <w:rFonts w:ascii="Arial Narrow" w:eastAsiaTheme="minorEastAsia" w:hAnsi="Arial Narrow"/>
          <w:color w:val="000000" w:themeColor="text1"/>
        </w:rPr>
      </w:pPr>
      <w:r w:rsidRPr="00206B70">
        <w:rPr>
          <w:rFonts w:ascii="Arial Narrow" w:hAnsi="Arial Narrow"/>
        </w:rPr>
        <w:t>Η οπτική λοιπόν του σχεδιασμού του νέου μοντέλου θα πρέπει να πάρει υπόψη του, εκτός της νομικά οριοθετημένης έννοιας της αρμοδιότητας, τις διοικητικές ανάγκες και την πολιτική πραγματικότητα, η οποία έχει αναδείξει την ανάγκη της διασφάλισης των απαιτούμενων συνεργειών σε όλα τα στάδια (σχεδιασμός – υλοποίηση – αξιολόγηση) μιας δημόσιας πολιτικής.</w:t>
      </w:r>
    </w:p>
    <w:p w:rsidR="05D0FCBD" w:rsidRPr="00206B70" w:rsidRDefault="0FA9E089" w:rsidP="000A687A">
      <w:pPr>
        <w:pStyle w:val="NoSpacing"/>
        <w:numPr>
          <w:ilvl w:val="0"/>
          <w:numId w:val="9"/>
        </w:numPr>
        <w:spacing w:line="360" w:lineRule="auto"/>
        <w:jc w:val="both"/>
        <w:rPr>
          <w:rFonts w:ascii="Arial Narrow" w:eastAsiaTheme="minorEastAsia" w:hAnsi="Arial Narrow"/>
          <w:color w:val="000000" w:themeColor="text1"/>
        </w:rPr>
      </w:pPr>
      <w:r w:rsidRPr="00206B70">
        <w:rPr>
          <w:rFonts w:ascii="Arial Narrow" w:hAnsi="Arial Narrow"/>
        </w:rPr>
        <w:t>Στην κατεύθυνση αυτή, θα πρέπει να αξιολογηθούν οι υφιστάμενοι θεσμοί διαδημοτικής, διαπεριφερειακής και διαβαθμιδικής συνεργασίας, οι διαδικασίες διαβούλευσης μεταξύ των διαφορετικών επιπέδων διοίκησης κ.λπ. και να ενισχυθούν ή να θεσπιστούν νέοι, ώστε να υπάρχει συντονισμός και συνέργεια των διαφορετικών επιπέδων, ανεξαρτήτως του ποια διοικητική μονάδα ασκεί (νομικά) την αποφασιστική αρμοδιότητα σε κάθε στάδιο, αλλά και τη βέλτιστη αξιοποίηση και κινητοποίηση όλων των διαθέσιμων πόρων. Τέτοιοι δε θεσμοί μπορεί να είναι είτε οριζόντιοι (π.χ. οι υφιστάμενες Περιφερειακές Επιτροπές Διαβούλευσης, με αναβαθμισμένη όμως σύνθεση και ρόλο) είτε κάθετοι, δηλαδή ανά τομέα (π.χ. διακριτοί θεσμοί συνεργασίας και συντονισμού για την πολιτική παιδείας, για την τουριστική πολιτική κ.λπ.).</w:t>
      </w:r>
    </w:p>
    <w:p w:rsidR="00206B70" w:rsidRDefault="00206B70" w:rsidP="000A687A">
      <w:pPr>
        <w:pStyle w:val="NoSpacing"/>
        <w:spacing w:line="360" w:lineRule="auto"/>
        <w:jc w:val="both"/>
        <w:rPr>
          <w:rFonts w:ascii="Arial Narrow" w:hAnsi="Arial Narrow"/>
        </w:rPr>
      </w:pPr>
    </w:p>
    <w:p w:rsidR="05D0FCBD" w:rsidRPr="00206B70" w:rsidRDefault="0FA9E089" w:rsidP="000A687A">
      <w:pPr>
        <w:pStyle w:val="NoSpacing"/>
        <w:spacing w:line="360" w:lineRule="auto"/>
        <w:jc w:val="both"/>
        <w:rPr>
          <w:rFonts w:ascii="Arial Narrow" w:hAnsi="Arial Narrow"/>
          <w:b/>
        </w:rPr>
      </w:pPr>
      <w:r w:rsidRPr="00206B70">
        <w:rPr>
          <w:rFonts w:ascii="Arial Narrow" w:hAnsi="Arial Narrow"/>
          <w:b/>
        </w:rPr>
        <w:t>5. Διαμορφώνονται διακριτά "μοντέλα" Ο.Τ.Α. ανάλογα με τα χαρακτηριστικά τους - Υλοποιείται η μητροπολιτική διακυβέρνηση</w:t>
      </w:r>
    </w:p>
    <w:p w:rsidR="00285310" w:rsidRDefault="0FA9E089" w:rsidP="000A687A">
      <w:pPr>
        <w:pStyle w:val="NoSpacing"/>
        <w:numPr>
          <w:ilvl w:val="0"/>
          <w:numId w:val="10"/>
        </w:numPr>
        <w:spacing w:line="360" w:lineRule="auto"/>
        <w:jc w:val="both"/>
        <w:rPr>
          <w:rFonts w:ascii="Arial Narrow" w:eastAsiaTheme="minorEastAsia" w:hAnsi="Arial Narrow"/>
        </w:rPr>
      </w:pPr>
      <w:r w:rsidRPr="000A687A">
        <w:rPr>
          <w:rFonts w:ascii="Arial Narrow" w:hAnsi="Arial Narrow"/>
        </w:rPr>
        <w:t>Διαμορφώνονται διακριτά "μοντέλα" νησιωτικού, ορεινού, αγροτικού, αστικού Δήμου και, αντίστοιχα, νησιωτικής, ορεινής Περιφέρειας, των οποίων οι αρμοδιότητες και ο τρόπος λειτουργίας προσαρμόζονται στις ανάγκες και τις δυνατότητές των αντίστοιχων διοικητικών δομών και των τοπικών κοινωνιών, με αξιοποίηση της διεθνούς εμπειρίας και κατευθύνσεων στα ζητήματα αυτά.</w:t>
      </w:r>
    </w:p>
    <w:p w:rsidR="007D0262" w:rsidRPr="007D0262" w:rsidRDefault="007D0262" w:rsidP="000A687A">
      <w:pPr>
        <w:pStyle w:val="NoSpacing"/>
        <w:numPr>
          <w:ilvl w:val="0"/>
          <w:numId w:val="10"/>
        </w:numPr>
        <w:spacing w:line="360" w:lineRule="auto"/>
        <w:jc w:val="both"/>
        <w:rPr>
          <w:rFonts w:ascii="Arial Narrow" w:eastAsiaTheme="minorEastAsia" w:hAnsi="Arial Narrow"/>
        </w:rPr>
      </w:pPr>
      <w:r>
        <w:rPr>
          <w:rFonts w:ascii="Arial Narrow" w:eastAsiaTheme="minorEastAsia" w:hAnsi="Arial Narrow"/>
        </w:rPr>
        <w:t>Ο «Καλλικράτης» καθιέρωσε μεν για την Αττική και τη Θεσσαλονίκη το θεσμό της Μητροπολιτικής Περιφέρειας, ωστόσο το βήμα αυτό έμεινε σε μεγάλο βαθμό ημιτελές.</w:t>
      </w:r>
    </w:p>
    <w:p w:rsidR="0FA9E089" w:rsidRPr="007D0262" w:rsidRDefault="007D0262" w:rsidP="007D0262">
      <w:pPr>
        <w:pStyle w:val="NoSpacing"/>
        <w:numPr>
          <w:ilvl w:val="0"/>
          <w:numId w:val="10"/>
        </w:numPr>
        <w:spacing w:line="360" w:lineRule="auto"/>
        <w:jc w:val="both"/>
        <w:rPr>
          <w:rFonts w:ascii="Arial Narrow" w:eastAsiaTheme="minorEastAsia" w:hAnsi="Arial Narrow"/>
        </w:rPr>
      </w:pPr>
      <w:r>
        <w:rPr>
          <w:rFonts w:ascii="Arial Narrow" w:hAnsi="Arial Narrow"/>
        </w:rPr>
        <w:t xml:space="preserve">Αξιοποιώντας, λοιπόν και τα μοντέλα και διδάγματα της ευρωπαϊκής και διεθνούς εμπειρίας, εμβαθύνουμε περισσότερο στη Μητροπολιτική Διακυβέρνηση, αναπτύσσοντας και υλοποιώντας τη πλήρως </w:t>
      </w:r>
      <w:r w:rsidR="0FA9E089" w:rsidRPr="00285310">
        <w:rPr>
          <w:rFonts w:ascii="Arial Narrow" w:hAnsi="Arial Narrow"/>
        </w:rPr>
        <w:t>τουλάχιστον για την Αθήνα/Αττική και τη Θεσσαλονίκη, ενδεχομένως δε και για άλλα μεγάλα αστικά κέντρα της χώρας που παρουσιάζουν μητροπολιτικά χαρακτηριστικά.</w:t>
      </w:r>
    </w:p>
    <w:p w:rsidR="0F4F7469" w:rsidRPr="000A687A" w:rsidRDefault="0F4F7469" w:rsidP="000A687A">
      <w:pPr>
        <w:pStyle w:val="NoSpacing"/>
        <w:spacing w:line="360" w:lineRule="auto"/>
        <w:jc w:val="both"/>
        <w:rPr>
          <w:rFonts w:ascii="Arial Narrow" w:hAnsi="Arial Narrow"/>
        </w:rPr>
      </w:pPr>
    </w:p>
    <w:p w:rsidR="05D0FCBD" w:rsidRPr="00285310" w:rsidRDefault="0FA9E089" w:rsidP="000A687A">
      <w:pPr>
        <w:pStyle w:val="NoSpacing"/>
        <w:spacing w:line="360" w:lineRule="auto"/>
        <w:jc w:val="both"/>
        <w:rPr>
          <w:rFonts w:ascii="Arial Narrow" w:hAnsi="Arial Narrow"/>
          <w:b/>
          <w:sz w:val="28"/>
          <w:u w:val="single"/>
        </w:rPr>
      </w:pPr>
      <w:r w:rsidRPr="00285310">
        <w:rPr>
          <w:rFonts w:ascii="Arial Narrow" w:hAnsi="Arial Narrow"/>
          <w:b/>
          <w:sz w:val="28"/>
          <w:u w:val="single"/>
        </w:rPr>
        <w:t>Β. Δ</w:t>
      </w:r>
      <w:r w:rsidR="00285310">
        <w:rPr>
          <w:rFonts w:ascii="Arial Narrow" w:hAnsi="Arial Narrow"/>
          <w:b/>
          <w:sz w:val="28"/>
          <w:u w:val="single"/>
        </w:rPr>
        <w:t>ημοκρατία – Τοπική αυτονομία – Συμμετοχή</w:t>
      </w:r>
    </w:p>
    <w:p w:rsidR="05D0FCBD" w:rsidRPr="000A687A" w:rsidRDefault="05D0FCBD" w:rsidP="000A687A">
      <w:pPr>
        <w:pStyle w:val="NoSpacing"/>
        <w:spacing w:line="360" w:lineRule="auto"/>
        <w:jc w:val="both"/>
        <w:rPr>
          <w:rFonts w:ascii="Arial Narrow" w:hAnsi="Arial Narrow"/>
        </w:rPr>
      </w:pPr>
    </w:p>
    <w:p w:rsidR="05D0FCBD" w:rsidRPr="00285310" w:rsidRDefault="0FA9E089" w:rsidP="000A687A">
      <w:pPr>
        <w:pStyle w:val="NoSpacing"/>
        <w:spacing w:line="360" w:lineRule="auto"/>
        <w:jc w:val="both"/>
        <w:rPr>
          <w:rFonts w:ascii="Arial Narrow" w:hAnsi="Arial Narrow"/>
          <w:b/>
        </w:rPr>
      </w:pPr>
      <w:r w:rsidRPr="00285310">
        <w:rPr>
          <w:rFonts w:ascii="Arial Narrow" w:eastAsia="Calibri" w:hAnsi="Arial Narrow" w:cs="Calibri"/>
          <w:b/>
          <w:color w:val="000000" w:themeColor="text1"/>
        </w:rPr>
        <w:t>1. Αλλάζει ο τρόπος ανάδειξης των δημοτικών και περιφερειακών αρχών</w:t>
      </w:r>
    </w:p>
    <w:p w:rsidR="00285310" w:rsidRPr="00285310" w:rsidRDefault="0FA9E089" w:rsidP="000A687A">
      <w:pPr>
        <w:pStyle w:val="NoSpacing"/>
        <w:numPr>
          <w:ilvl w:val="0"/>
          <w:numId w:val="11"/>
        </w:numPr>
        <w:spacing w:line="360" w:lineRule="auto"/>
        <w:jc w:val="both"/>
        <w:rPr>
          <w:rFonts w:ascii="Arial Narrow" w:eastAsiaTheme="minorEastAsia" w:hAnsi="Arial Narrow"/>
        </w:rPr>
      </w:pPr>
      <w:r w:rsidRPr="00285310">
        <w:rPr>
          <w:rFonts w:ascii="Arial Narrow" w:eastAsia="Calibri" w:hAnsi="Arial Narrow" w:cs="Calibri"/>
        </w:rPr>
        <w:t xml:space="preserve">Με δεδομένο ότι το εκλογικό σύστημα είναι ο βασικός μηχανισμός εξασφάλισης της δημοκρατικής αντιπροσώπευσης, καθώς και το ότι ο χώρος της Τοπικής Αυτοδιοίκησης, εξ ορισμού, προσφέρεται για την καλλιέργεια κουλτούρας διαλόγου και αναζήτησης συναινέσεων, καθιερώνεται </w:t>
      </w:r>
      <w:r w:rsidR="00483BCD">
        <w:rPr>
          <w:rFonts w:ascii="Arial Narrow" w:eastAsia="Calibri" w:hAnsi="Arial Narrow" w:cs="Calibri"/>
        </w:rPr>
        <w:t xml:space="preserve">ως </w:t>
      </w:r>
      <w:r w:rsidRPr="00285310">
        <w:rPr>
          <w:rFonts w:ascii="Arial Narrow" w:eastAsia="Calibri" w:hAnsi="Arial Narrow" w:cs="Calibri"/>
        </w:rPr>
        <w:t>σύστημα εκλογής των δημοτι</w:t>
      </w:r>
      <w:r w:rsidR="00483BCD">
        <w:rPr>
          <w:rFonts w:ascii="Arial Narrow" w:eastAsia="Calibri" w:hAnsi="Arial Narrow" w:cs="Calibri"/>
        </w:rPr>
        <w:t>κών και περιφερειακών συμβούλων η απλή αναλογική.</w:t>
      </w:r>
    </w:p>
    <w:p w:rsidR="00285310" w:rsidRPr="00285310" w:rsidRDefault="0FA9E089" w:rsidP="00483BCD">
      <w:pPr>
        <w:pStyle w:val="NoSpacing"/>
        <w:numPr>
          <w:ilvl w:val="0"/>
          <w:numId w:val="11"/>
        </w:numPr>
        <w:spacing w:line="360" w:lineRule="auto"/>
        <w:jc w:val="both"/>
        <w:rPr>
          <w:rFonts w:ascii="Arial Narrow" w:eastAsiaTheme="minorEastAsia" w:hAnsi="Arial Narrow"/>
        </w:rPr>
      </w:pPr>
      <w:r w:rsidRPr="00285310">
        <w:rPr>
          <w:rFonts w:ascii="Arial Narrow" w:eastAsia="Calibri" w:hAnsi="Arial Narrow" w:cs="Calibri"/>
        </w:rPr>
        <w:t>Στην κατεύθυνση της εσωτερικής ουσιαστικής ενοποίησης των Δήμων και των Περιφερειών, εισάγονται εκλογικές διαδικασίες που να επιτρέπουν τη σταδιακή υπέρβαση των παλιών διοικητικών ορίων, χωρίς να φαλκιδεύεται η εκπροσώπηση του συνόλου των περιοχών κάθε Δήμου και κάθε Περιφέρειας.</w:t>
      </w:r>
    </w:p>
    <w:p w:rsidR="00285310" w:rsidRPr="00285310" w:rsidRDefault="00285310" w:rsidP="00285310">
      <w:pPr>
        <w:pStyle w:val="NoSpacing"/>
        <w:spacing w:line="360" w:lineRule="auto"/>
        <w:ind w:left="720"/>
        <w:jc w:val="both"/>
        <w:rPr>
          <w:rFonts w:ascii="Arial Narrow" w:eastAsiaTheme="minorEastAsia" w:hAnsi="Arial Narrow"/>
        </w:rPr>
      </w:pPr>
    </w:p>
    <w:p w:rsidR="0F4F7469" w:rsidRPr="00285310" w:rsidRDefault="0FA9E089" w:rsidP="000A687A">
      <w:pPr>
        <w:pStyle w:val="NoSpacing"/>
        <w:spacing w:line="360" w:lineRule="auto"/>
        <w:jc w:val="both"/>
        <w:rPr>
          <w:rFonts w:ascii="Arial Narrow" w:hAnsi="Arial Narrow"/>
          <w:b/>
        </w:rPr>
      </w:pPr>
      <w:r w:rsidRPr="00285310">
        <w:rPr>
          <w:rFonts w:ascii="Arial Narrow" w:eastAsia="Calibri" w:hAnsi="Arial Narrow" w:cs="Calibri"/>
          <w:b/>
          <w:color w:val="000000" w:themeColor="text1"/>
        </w:rPr>
        <w:t>2. Ενισχύεται η τοπική αυτονομία</w:t>
      </w:r>
    </w:p>
    <w:p w:rsidR="00285310" w:rsidRDefault="0FA9E089" w:rsidP="000A687A">
      <w:pPr>
        <w:pStyle w:val="NoSpacing"/>
        <w:numPr>
          <w:ilvl w:val="0"/>
          <w:numId w:val="12"/>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Αξιολογείται και επανεξετάζεται ο τρόπος με τον οποίο λειτούργησαν οι τοπικές και οι δημοτικές κοινότητες στο πλαίσιο του "Καλλικράτη".</w:t>
      </w:r>
    </w:p>
    <w:p w:rsidR="05D0FCBD" w:rsidRPr="00285310" w:rsidRDefault="0FA9E089" w:rsidP="000A687A">
      <w:pPr>
        <w:pStyle w:val="NoSpacing"/>
        <w:numPr>
          <w:ilvl w:val="0"/>
          <w:numId w:val="12"/>
        </w:numPr>
        <w:spacing w:line="360" w:lineRule="auto"/>
        <w:jc w:val="both"/>
        <w:rPr>
          <w:rFonts w:ascii="Arial Narrow" w:eastAsiaTheme="minorEastAsia" w:hAnsi="Arial Narrow"/>
        </w:rPr>
      </w:pPr>
      <w:r w:rsidRPr="00285310">
        <w:rPr>
          <w:rFonts w:ascii="Arial Narrow" w:eastAsia="Calibri" w:hAnsi="Arial Narrow" w:cs="Calibri"/>
          <w:color w:val="000000" w:themeColor="text1"/>
        </w:rPr>
        <w:t>Ενισχύεται η ενδοπεριφερειακή και ενδοδημοτική</w:t>
      </w:r>
      <w:r w:rsidR="00285310">
        <w:rPr>
          <w:rFonts w:ascii="Arial Narrow" w:eastAsia="Calibri" w:hAnsi="Arial Narrow" w:cs="Calibri"/>
          <w:color w:val="000000" w:themeColor="text1"/>
        </w:rPr>
        <w:t xml:space="preserve"> </w:t>
      </w:r>
      <w:r w:rsidRPr="00285310">
        <w:rPr>
          <w:rFonts w:ascii="Arial Narrow" w:eastAsia="Calibri" w:hAnsi="Arial Narrow" w:cs="Calibri"/>
          <w:color w:val="000000" w:themeColor="text1"/>
        </w:rPr>
        <w:t>αποκέντρωση, με διεύρυνση του αριθμού και των αρμοδιοτήτων των τοπικών θεσμών (τοπικών συμβουλίων κ.λπ.).</w:t>
      </w:r>
    </w:p>
    <w:p w:rsidR="00285310" w:rsidRDefault="00285310" w:rsidP="000A687A">
      <w:pPr>
        <w:pStyle w:val="NoSpacing"/>
        <w:spacing w:line="360" w:lineRule="auto"/>
        <w:jc w:val="both"/>
        <w:rPr>
          <w:rFonts w:ascii="Arial Narrow" w:eastAsia="Calibri" w:hAnsi="Arial Narrow" w:cs="Calibri"/>
          <w:color w:val="000000" w:themeColor="text1"/>
        </w:rPr>
      </w:pPr>
    </w:p>
    <w:p w:rsidR="05D0FCBD" w:rsidRPr="00285310" w:rsidRDefault="0FA9E089" w:rsidP="000A687A">
      <w:pPr>
        <w:pStyle w:val="NoSpacing"/>
        <w:spacing w:line="360" w:lineRule="auto"/>
        <w:jc w:val="both"/>
        <w:rPr>
          <w:rFonts w:ascii="Arial Narrow" w:hAnsi="Arial Narrow"/>
          <w:b/>
        </w:rPr>
      </w:pPr>
      <w:r w:rsidRPr="00285310">
        <w:rPr>
          <w:rFonts w:ascii="Arial Narrow" w:eastAsia="Calibri" w:hAnsi="Arial Narrow" w:cs="Calibri"/>
          <w:b/>
          <w:color w:val="000000" w:themeColor="text1"/>
        </w:rPr>
        <w:t>3. Θεσπίζονται μορφές άμεσης δημοκρατίας και συμμετοχής, λογοδοσίας και κοινωνικού ελέγχου</w:t>
      </w:r>
    </w:p>
    <w:p w:rsidR="00285310" w:rsidRDefault="0FA9E089" w:rsidP="000A687A">
      <w:pPr>
        <w:pStyle w:val="NoSpacing"/>
        <w:numPr>
          <w:ilvl w:val="0"/>
          <w:numId w:val="13"/>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Αναβαθμίζεται ο ρόλος των τοπικών λαϊκών συνελεύσεων με, υπό προϋποθέσεις, αποφασιστικό χαρακτήρα.</w:t>
      </w:r>
    </w:p>
    <w:p w:rsidR="00285310" w:rsidRDefault="0FA9E089" w:rsidP="000A687A">
      <w:pPr>
        <w:pStyle w:val="NoSpacing"/>
        <w:numPr>
          <w:ilvl w:val="0"/>
          <w:numId w:val="13"/>
        </w:numPr>
        <w:spacing w:line="360" w:lineRule="auto"/>
        <w:jc w:val="both"/>
        <w:rPr>
          <w:rFonts w:ascii="Arial Narrow" w:eastAsiaTheme="minorEastAsia" w:hAnsi="Arial Narrow"/>
        </w:rPr>
      </w:pPr>
      <w:r w:rsidRPr="00285310">
        <w:rPr>
          <w:rFonts w:ascii="Arial Narrow" w:eastAsia="Calibri" w:hAnsi="Arial Narrow" w:cs="Calibri"/>
          <w:color w:val="000000" w:themeColor="text1"/>
        </w:rPr>
        <w:t>Καθιερώνεται και ενδυναμώνεται ο θεσμός των τοπικών δημοψηφισμάτων και με λαϊκή πρωτοβουλία.</w:t>
      </w:r>
    </w:p>
    <w:p w:rsidR="00285310" w:rsidRDefault="0FA9E089" w:rsidP="000A687A">
      <w:pPr>
        <w:pStyle w:val="NoSpacing"/>
        <w:numPr>
          <w:ilvl w:val="0"/>
          <w:numId w:val="13"/>
        </w:numPr>
        <w:spacing w:line="360" w:lineRule="auto"/>
        <w:jc w:val="both"/>
        <w:rPr>
          <w:rFonts w:ascii="Arial Narrow" w:eastAsiaTheme="minorEastAsia" w:hAnsi="Arial Narrow"/>
        </w:rPr>
      </w:pPr>
      <w:r w:rsidRPr="00285310">
        <w:rPr>
          <w:rFonts w:ascii="Arial Narrow" w:eastAsia="Calibri" w:hAnsi="Arial Narrow" w:cs="Calibri"/>
          <w:color w:val="000000" w:themeColor="text1"/>
        </w:rPr>
        <w:t>Εισάγονται νέοι θεσμοί δημοκρατικής συμμετοχής (π.χ. ειδικά συμβούλια για μεγάλα θέματα κάθε περιοχής, υποχρέωση Δημοτικού ή Περιφερειακού Συμβουλίου να συζητήσει ένα θέμα, αν ζητηθεί από ορισμένο αριθμό δημοτών/πολιτών κ.λπ.).</w:t>
      </w:r>
    </w:p>
    <w:p w:rsidR="00285310" w:rsidRDefault="0FA9E089" w:rsidP="000A687A">
      <w:pPr>
        <w:pStyle w:val="NoSpacing"/>
        <w:numPr>
          <w:ilvl w:val="0"/>
          <w:numId w:val="13"/>
        </w:numPr>
        <w:spacing w:line="360" w:lineRule="auto"/>
        <w:jc w:val="both"/>
        <w:rPr>
          <w:rFonts w:ascii="Arial Narrow" w:eastAsiaTheme="minorEastAsia" w:hAnsi="Arial Narrow"/>
        </w:rPr>
      </w:pPr>
      <w:r w:rsidRPr="00285310">
        <w:rPr>
          <w:rFonts w:ascii="Arial Narrow" w:eastAsia="Calibri" w:hAnsi="Arial Narrow" w:cs="Calibri"/>
          <w:color w:val="000000" w:themeColor="text1"/>
        </w:rPr>
        <w:t>Θεσπίζονται διαδικασίες πλατιάς κοινωνικής διαβούλευσης για την υλοποίηση μεγάλων τοπικών έργων / επενδύσεων (π.χ. Mall) με παράλληλη θέσπιση Διερευνητικών Επιτροπών (Commission of Enquiry) που θα εξασφαλίζουν την άρτια και τεχνικά τεκμηριωμένη ενημέρωση των δημοτών. Η διαβούλευση θα μπορεί να καταλήγει και σε δημοψήφισμα.</w:t>
      </w:r>
    </w:p>
    <w:p w:rsidR="00285310" w:rsidRDefault="0FA9E089" w:rsidP="000A687A">
      <w:pPr>
        <w:pStyle w:val="NoSpacing"/>
        <w:numPr>
          <w:ilvl w:val="0"/>
          <w:numId w:val="13"/>
        </w:numPr>
        <w:spacing w:line="360" w:lineRule="auto"/>
        <w:jc w:val="both"/>
        <w:rPr>
          <w:rFonts w:ascii="Arial Narrow" w:eastAsiaTheme="minorEastAsia" w:hAnsi="Arial Narrow"/>
        </w:rPr>
      </w:pPr>
      <w:r w:rsidRPr="00285310">
        <w:rPr>
          <w:rFonts w:ascii="Arial Narrow" w:eastAsia="Calibri" w:hAnsi="Arial Narrow" w:cs="Calibri"/>
          <w:color w:val="000000" w:themeColor="text1"/>
        </w:rPr>
        <w:t>Επανεξετάζονται θεσμοί που θα μπορούσαν να προάγουν την κοινωνική ενεργοποίηση οι οποίοι έχουν "γραφειοκρατικοποιηθεί" (π.χ. σχολικές επιτροπές).</w:t>
      </w:r>
    </w:p>
    <w:p w:rsidR="00285310" w:rsidRDefault="0FA9E089" w:rsidP="000A687A">
      <w:pPr>
        <w:pStyle w:val="NoSpacing"/>
        <w:numPr>
          <w:ilvl w:val="0"/>
          <w:numId w:val="13"/>
        </w:numPr>
        <w:spacing w:line="360" w:lineRule="auto"/>
        <w:jc w:val="both"/>
        <w:rPr>
          <w:rFonts w:ascii="Arial Narrow" w:eastAsiaTheme="minorEastAsia" w:hAnsi="Arial Narrow"/>
        </w:rPr>
      </w:pPr>
      <w:r w:rsidRPr="00285310">
        <w:rPr>
          <w:rFonts w:ascii="Arial Narrow" w:eastAsia="Calibri" w:hAnsi="Arial Narrow" w:cs="Calibri"/>
          <w:color w:val="000000" w:themeColor="text1"/>
        </w:rPr>
        <w:t>Αξιοποιούνται οι δυνατότητες των νέων τεχνολογιών για την άμεση και διαρκή επικοινωνία των αιρετών με τους πολίτες.</w:t>
      </w:r>
    </w:p>
    <w:p w:rsidR="00285310" w:rsidRDefault="0FA9E089" w:rsidP="000A687A">
      <w:pPr>
        <w:pStyle w:val="NoSpacing"/>
        <w:numPr>
          <w:ilvl w:val="0"/>
          <w:numId w:val="13"/>
        </w:numPr>
        <w:spacing w:line="360" w:lineRule="auto"/>
        <w:jc w:val="both"/>
        <w:rPr>
          <w:rFonts w:ascii="Arial Narrow" w:eastAsiaTheme="minorEastAsia" w:hAnsi="Arial Narrow"/>
        </w:rPr>
      </w:pPr>
      <w:r w:rsidRPr="00285310">
        <w:rPr>
          <w:rFonts w:ascii="Arial Narrow" w:eastAsia="Calibri" w:hAnsi="Arial Narrow" w:cs="Calibri"/>
          <w:color w:val="000000" w:themeColor="text1"/>
        </w:rPr>
        <w:t xml:space="preserve">Θεσπίζονται διαδικασίες πραγματικής δημόσιας λογοδοσίας και κοινωνικού ελέγχου, με υποχρεωτικό για τους αιρετούς χαρακτήρα και με συγκεκριμένες, υπό προϋποθέσεις, συνέπειες και εξετάζεται το ενδεχόμενο της </w:t>
      </w:r>
      <w:r w:rsidRPr="00285310">
        <w:rPr>
          <w:rFonts w:ascii="Arial Narrow" w:hAnsi="Arial Narrow"/>
        </w:rPr>
        <w:t>ανακλητότητας</w:t>
      </w:r>
      <w:r w:rsidR="00285310">
        <w:rPr>
          <w:rFonts w:ascii="Arial Narrow" w:hAnsi="Arial Narrow"/>
        </w:rPr>
        <w:t xml:space="preserve"> </w:t>
      </w:r>
      <w:r w:rsidRPr="00285310">
        <w:rPr>
          <w:rFonts w:ascii="Arial Narrow" w:hAnsi="Arial Narrow"/>
        </w:rPr>
        <w:t>των</w:t>
      </w:r>
      <w:r w:rsidR="00285310">
        <w:rPr>
          <w:rFonts w:ascii="Arial Narrow" w:hAnsi="Arial Narrow"/>
        </w:rPr>
        <w:t xml:space="preserve"> </w:t>
      </w:r>
      <w:r w:rsidRPr="00285310">
        <w:rPr>
          <w:rFonts w:ascii="Arial Narrow" w:hAnsi="Arial Narrow"/>
        </w:rPr>
        <w:t>αιρετών, υπό συγκεκριμένες (αυστηρές) προϋποθέσεις.</w:t>
      </w:r>
    </w:p>
    <w:p w:rsidR="05D0FCBD" w:rsidRPr="00285310" w:rsidRDefault="0FA9E089" w:rsidP="000A687A">
      <w:pPr>
        <w:pStyle w:val="NoSpacing"/>
        <w:numPr>
          <w:ilvl w:val="0"/>
          <w:numId w:val="13"/>
        </w:numPr>
        <w:spacing w:line="360" w:lineRule="auto"/>
        <w:jc w:val="both"/>
        <w:rPr>
          <w:rFonts w:ascii="Arial Narrow" w:eastAsiaTheme="minorEastAsia" w:hAnsi="Arial Narrow"/>
        </w:rPr>
      </w:pPr>
      <w:r w:rsidRPr="00285310">
        <w:rPr>
          <w:rFonts w:ascii="Arial Narrow" w:eastAsia="Calibri" w:hAnsi="Arial Narrow" w:cs="Calibri"/>
        </w:rPr>
        <w:t>Εισάγεται σταδιακά, βάσει χρονοδιαγράμματος και ανάλογα με την πορεία των οικονομικών της Τ.Α., ο θεσμός του συμμετοχικού προϋπολογισμού, αρχικά σε σχέση με τις διαδικασίες διαμόρφωσης του προϋπολογισμού και εν συνεχεία με τη σταδιακή δέσμευση ενός μέρους του δημοτικού προϋπολογισμού που θα είναι διαθέσιμο για τα έργα και τις δραστηριότητες των τοπικών κοινοτήτων.</w:t>
      </w:r>
    </w:p>
    <w:p w:rsidR="05D0FCBD" w:rsidRPr="00285310" w:rsidRDefault="0FA9E089" w:rsidP="000A687A">
      <w:pPr>
        <w:pStyle w:val="NoSpacing"/>
        <w:spacing w:line="360" w:lineRule="auto"/>
        <w:jc w:val="both"/>
        <w:rPr>
          <w:rFonts w:ascii="Arial Narrow" w:hAnsi="Arial Narrow"/>
          <w:b/>
          <w:sz w:val="28"/>
          <w:u w:val="single"/>
        </w:rPr>
      </w:pPr>
      <w:r w:rsidRPr="00285310">
        <w:rPr>
          <w:rFonts w:ascii="Arial Narrow" w:hAnsi="Arial Narrow"/>
          <w:b/>
          <w:sz w:val="28"/>
          <w:u w:val="single"/>
        </w:rPr>
        <w:t>Γ. Δ</w:t>
      </w:r>
      <w:r w:rsidR="00285310">
        <w:rPr>
          <w:rFonts w:ascii="Arial Narrow" w:hAnsi="Arial Narrow"/>
          <w:b/>
          <w:sz w:val="28"/>
          <w:u w:val="single"/>
        </w:rPr>
        <w:t xml:space="preserve">ημοσιονομική </w:t>
      </w:r>
      <w:r w:rsidR="00C31D4A">
        <w:rPr>
          <w:rFonts w:ascii="Arial Narrow" w:hAnsi="Arial Narrow"/>
          <w:b/>
          <w:sz w:val="28"/>
          <w:u w:val="single"/>
        </w:rPr>
        <w:t>αποκατάσταση και ενίσχυση της οικονομικής αυτοτέλειας της Αυτοδιοίκησης</w:t>
      </w:r>
    </w:p>
    <w:p w:rsidR="05D0FCBD" w:rsidRPr="000A687A" w:rsidRDefault="05D0FCBD" w:rsidP="000A687A">
      <w:pPr>
        <w:pStyle w:val="NoSpacing"/>
        <w:spacing w:line="360" w:lineRule="auto"/>
        <w:jc w:val="both"/>
        <w:rPr>
          <w:rFonts w:ascii="Arial Narrow" w:hAnsi="Arial Narrow"/>
        </w:rPr>
      </w:pPr>
    </w:p>
    <w:p w:rsidR="05D0FCBD" w:rsidRPr="00C31D4A" w:rsidRDefault="0FA9E089" w:rsidP="000A687A">
      <w:pPr>
        <w:pStyle w:val="NoSpacing"/>
        <w:spacing w:line="360" w:lineRule="auto"/>
        <w:jc w:val="both"/>
        <w:rPr>
          <w:rFonts w:ascii="Arial Narrow" w:hAnsi="Arial Narrow"/>
          <w:b/>
        </w:rPr>
      </w:pPr>
      <w:r w:rsidRPr="00C31D4A">
        <w:rPr>
          <w:rFonts w:ascii="Arial Narrow" w:eastAsia="Calibri" w:hAnsi="Arial Narrow" w:cs="Calibri"/>
          <w:b/>
          <w:color w:val="000000" w:themeColor="text1"/>
        </w:rPr>
        <w:t xml:space="preserve">1. Ως προς τους </w:t>
      </w:r>
      <w:r w:rsidR="00483BCD" w:rsidRPr="00C31D4A">
        <w:rPr>
          <w:rFonts w:ascii="Arial Narrow" w:eastAsia="Calibri" w:hAnsi="Arial Narrow" w:cs="Calibri"/>
          <w:b/>
          <w:color w:val="000000" w:themeColor="text1"/>
        </w:rPr>
        <w:t>πόρους</w:t>
      </w:r>
      <w:r w:rsidR="00483BCD">
        <w:rPr>
          <w:rFonts w:ascii="Arial Narrow" w:eastAsia="Calibri" w:hAnsi="Arial Narrow" w:cs="Calibri"/>
          <w:b/>
          <w:color w:val="000000" w:themeColor="text1"/>
        </w:rPr>
        <w:t xml:space="preserve"> </w:t>
      </w:r>
      <w:r w:rsidR="00483BCD" w:rsidRPr="00C31D4A">
        <w:rPr>
          <w:rFonts w:ascii="Arial Narrow" w:eastAsia="Calibri" w:hAnsi="Arial Narrow" w:cs="Calibri"/>
          <w:b/>
          <w:color w:val="000000" w:themeColor="text1"/>
        </w:rPr>
        <w:t>της</w:t>
      </w:r>
      <w:r w:rsidRPr="00C31D4A">
        <w:rPr>
          <w:rFonts w:ascii="Arial Narrow" w:eastAsia="Calibri" w:hAnsi="Arial Narrow" w:cs="Calibri"/>
          <w:b/>
          <w:color w:val="000000" w:themeColor="text1"/>
        </w:rPr>
        <w:t xml:space="preserve"> Τοπικής Αυτοδιοίκησης</w:t>
      </w:r>
      <w:r w:rsidR="00C31D4A">
        <w:rPr>
          <w:rFonts w:ascii="Arial Narrow" w:eastAsia="Calibri" w:hAnsi="Arial Narrow" w:cs="Calibri"/>
          <w:b/>
          <w:color w:val="000000" w:themeColor="text1"/>
        </w:rPr>
        <w:t xml:space="preserve"> :</w:t>
      </w:r>
    </w:p>
    <w:p w:rsidR="00C31D4A" w:rsidRDefault="0FA9E089" w:rsidP="000A687A">
      <w:pPr>
        <w:pStyle w:val="NoSpacing"/>
        <w:numPr>
          <w:ilvl w:val="0"/>
          <w:numId w:val="14"/>
        </w:numPr>
        <w:spacing w:line="360" w:lineRule="auto"/>
        <w:jc w:val="both"/>
        <w:rPr>
          <w:rFonts w:ascii="Arial Narrow" w:eastAsiaTheme="minorEastAsia" w:hAnsi="Arial Narrow"/>
          <w:color w:val="000000" w:themeColor="text1"/>
        </w:rPr>
      </w:pPr>
      <w:r w:rsidRPr="000A687A">
        <w:rPr>
          <w:rFonts w:ascii="Arial Narrow" w:eastAsia="Calibri" w:hAnsi="Arial Narrow" w:cs="Calibri"/>
          <w:color w:val="000000" w:themeColor="text1"/>
        </w:rPr>
        <w:t>Διασφαλίζεται και, σε συνεργασία με το Υπουργείο Οικονομικών, ανιχνεύονται οι δυνατότητες σταδιακής αύξησης της κρατικής χρηματοδότησης των Ο.Τ.Α., ανάλογα με τη βελτίωση της συνολικής δημοσιονομικής κατάστασης της χώρας και σύμφωνα με τις μεσοπρόθεσμες προβλέψεις που θα εκπονηθούν.</w:t>
      </w:r>
    </w:p>
    <w:p w:rsidR="00C31D4A" w:rsidRDefault="0FA9E089" w:rsidP="000A687A">
      <w:pPr>
        <w:pStyle w:val="NoSpacing"/>
        <w:numPr>
          <w:ilvl w:val="0"/>
          <w:numId w:val="14"/>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Εξετάζεται το ενδεχόμενο αλλαγής της βάσης υπολογισμού της κρατικής χρηματοδότησης, σε συνεργασία με το Υπουργείο Οικονομικών, ώστε να διασφαλίζεται η όσο το δυνατόν μεγαλύτερη σταθερότητα των εσόδων των Ο.Τ.Α. από τον κρατικό προϋπολογισμό, χωρίς αυτά να είναι ευάλωτα σε τυχαίες μεταβολές της εισπρακτικής ικανότητας των υπηρεσιών του κράτους.</w:t>
      </w:r>
    </w:p>
    <w:p w:rsidR="00C31D4A" w:rsidRDefault="00483BCD" w:rsidP="000A687A">
      <w:pPr>
        <w:pStyle w:val="NoSpacing"/>
        <w:numPr>
          <w:ilvl w:val="0"/>
          <w:numId w:val="14"/>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Ανεξαρτήτως των ανωτέρω, που εξαρτώνται από εξωγενείς παράγοντες που καθορίζουν τη δημοσιονομική πορεία της χώρας μεσοπρόθεσμα, άμεσα μπορεί να θεσμοθετηθεί η α</w:t>
      </w:r>
      <w:r w:rsidRPr="00C31D4A">
        <w:rPr>
          <w:rFonts w:ascii="Arial Narrow" w:hAnsi="Arial Narrow"/>
        </w:rPr>
        <w:t>λλαγή του τρόπου</w:t>
      </w:r>
      <w:r>
        <w:rPr>
          <w:rFonts w:ascii="Arial Narrow" w:hAnsi="Arial Narrow"/>
        </w:rPr>
        <w:t xml:space="preserve"> </w:t>
      </w:r>
      <w:r w:rsidRPr="00C31D4A">
        <w:rPr>
          <w:rFonts w:ascii="Arial Narrow" w:hAnsi="Arial Narrow"/>
        </w:rPr>
        <w:t>επιμερισμού της κρατικής χρηματοδότησης στους Ο.Τ.Α. με θέσπιση περισσοτέρων</w:t>
      </w:r>
      <w:r>
        <w:rPr>
          <w:rFonts w:ascii="Arial Narrow" w:hAnsi="Arial Narrow"/>
        </w:rPr>
        <w:t xml:space="preserve"> </w:t>
      </w:r>
      <w:r w:rsidRPr="00C31D4A">
        <w:rPr>
          <w:rFonts w:ascii="Arial Narrow" w:hAnsi="Arial Narrow"/>
        </w:rPr>
        <w:t>αντικειμενικών</w:t>
      </w:r>
      <w:r>
        <w:rPr>
          <w:rFonts w:ascii="Arial Narrow" w:hAnsi="Arial Narrow"/>
        </w:rPr>
        <w:t xml:space="preserve"> </w:t>
      </w:r>
      <w:r w:rsidRPr="00C31D4A">
        <w:rPr>
          <w:rFonts w:ascii="Arial Narrow" w:hAnsi="Arial Narrow"/>
        </w:rPr>
        <w:t>κριτηρίων και ενδεχομένως παράλληλη θέσπιση ενός ελάχιστου ορίου ώστε να προστατεύεται η βιωσιμότητα και των πληθυσμιακά μικρότερων Δήμων. Ειδικότερα, για κάθε σκέλος των ΚΑΠ (λειτουργικούς και επενδυτικούς) προτείνουμε ένα αναλογικό, σχετιζόμενο με πληθυσμιακά, κοινωνικά και γεωγραφικά κριτήρια και ένα εξισορροπητικό</w:t>
      </w:r>
      <w:r>
        <w:rPr>
          <w:rFonts w:ascii="Arial Narrow" w:hAnsi="Arial Narrow"/>
        </w:rPr>
        <w:t xml:space="preserve"> </w:t>
      </w:r>
      <w:r w:rsidRPr="00C31D4A">
        <w:rPr>
          <w:rFonts w:ascii="Arial Narrow" w:hAnsi="Arial Narrow"/>
        </w:rPr>
        <w:t>μέρος, που θα αμβλύνει τις ειδικές συνθήκες που αντιμετωπίζουν οι Δήμοι και οι Περιφέρειες (ορεινότητα, νησιωτικότητα, μητροπολιτικότητα, αυξημένα κοινωνικά προβλήματα και ανάγκες κ.λπ.).</w:t>
      </w:r>
    </w:p>
    <w:p w:rsidR="00C31D4A" w:rsidRDefault="00483BCD" w:rsidP="000A687A">
      <w:pPr>
        <w:pStyle w:val="NoSpacing"/>
        <w:numPr>
          <w:ilvl w:val="0"/>
          <w:numId w:val="14"/>
        </w:numPr>
        <w:spacing w:line="360" w:lineRule="auto"/>
        <w:jc w:val="both"/>
        <w:rPr>
          <w:rFonts w:ascii="Arial Narrow" w:eastAsiaTheme="minorEastAsia" w:hAnsi="Arial Narrow"/>
          <w:color w:val="000000" w:themeColor="text1"/>
        </w:rPr>
      </w:pPr>
      <w:r w:rsidRPr="00C31D4A">
        <w:rPr>
          <w:rFonts w:ascii="Arial Narrow" w:hAnsi="Arial Narrow"/>
        </w:rPr>
        <w:t>Επανεξετάζεται, σε συνεργασία με τα Υπουργεία Οικονομικών και Οικονομίας και σύμφωνα με τον κεντρικό κυβερνητικό σχεδιασμό,</w:t>
      </w:r>
      <w:r>
        <w:rPr>
          <w:rFonts w:ascii="Arial Narrow" w:hAnsi="Arial Narrow"/>
        </w:rPr>
        <w:t xml:space="preserve"> </w:t>
      </w:r>
      <w:r w:rsidRPr="00C31D4A">
        <w:rPr>
          <w:rFonts w:ascii="Arial Narrow" w:hAnsi="Arial Narrow"/>
        </w:rPr>
        <w:t>η λειτουργία του Ταμείου Παρακαταθηκών και Δανείων με τρόπο που να αναδεικνύεται πλέον με σαφή και διακριτό τρόπο ο ρόλος του ως αναπτυξιακής τράπεζας, βασικού εταίρου της Αυτοδιοίκησης στην αναπτυξιακή της προσπάθεια.</w:t>
      </w:r>
    </w:p>
    <w:p w:rsidR="05D0FCBD" w:rsidRPr="00C31D4A" w:rsidRDefault="0FA9E089" w:rsidP="000A687A">
      <w:pPr>
        <w:pStyle w:val="NoSpacing"/>
        <w:numPr>
          <w:ilvl w:val="0"/>
          <w:numId w:val="14"/>
        </w:numPr>
        <w:spacing w:line="360" w:lineRule="auto"/>
        <w:jc w:val="both"/>
        <w:rPr>
          <w:rFonts w:ascii="Arial Narrow" w:eastAsiaTheme="minorEastAsia" w:hAnsi="Arial Narrow"/>
          <w:color w:val="000000" w:themeColor="text1"/>
        </w:rPr>
      </w:pPr>
      <w:r w:rsidRPr="00C31D4A">
        <w:rPr>
          <w:rFonts w:ascii="Arial Narrow" w:hAnsi="Arial Narrow"/>
        </w:rPr>
        <w:t>Θεσπίζονται κριτήρια υπολογισμού και εγκαθιδρύεται μηχανισμός παρακολούθησης της εκχώρησης των αναλογούντων πόρων σε σχέση με τις μεταφερόμενες αρμοδιότητες.</w:t>
      </w:r>
    </w:p>
    <w:p w:rsidR="00C31D4A" w:rsidRDefault="00C31D4A" w:rsidP="000A687A">
      <w:pPr>
        <w:pStyle w:val="NoSpacing"/>
        <w:spacing w:line="360" w:lineRule="auto"/>
        <w:jc w:val="both"/>
        <w:rPr>
          <w:rFonts w:ascii="Arial Narrow" w:hAnsi="Arial Narrow"/>
        </w:rPr>
      </w:pPr>
    </w:p>
    <w:p w:rsidR="05D0FCBD" w:rsidRPr="00C31D4A" w:rsidRDefault="0FA9E089" w:rsidP="000A687A">
      <w:pPr>
        <w:pStyle w:val="NoSpacing"/>
        <w:spacing w:line="360" w:lineRule="auto"/>
        <w:jc w:val="both"/>
        <w:rPr>
          <w:rFonts w:ascii="Arial Narrow" w:hAnsi="Arial Narrow"/>
          <w:b/>
        </w:rPr>
      </w:pPr>
      <w:r w:rsidRPr="00C31D4A">
        <w:rPr>
          <w:rFonts w:ascii="Arial Narrow" w:hAnsi="Arial Narrow"/>
          <w:b/>
        </w:rPr>
        <w:t>2. Ως προς τα ίδια έσοδα των Ο.Τ.Α.</w:t>
      </w:r>
      <w:r w:rsidR="00C31D4A">
        <w:rPr>
          <w:rFonts w:ascii="Arial Narrow" w:hAnsi="Arial Narrow"/>
          <w:b/>
        </w:rPr>
        <w:t xml:space="preserve"> :</w:t>
      </w:r>
    </w:p>
    <w:p w:rsidR="00C31D4A" w:rsidRDefault="0FA9E089" w:rsidP="000A687A">
      <w:pPr>
        <w:pStyle w:val="NoSpacing"/>
        <w:numPr>
          <w:ilvl w:val="0"/>
          <w:numId w:val="15"/>
        </w:numPr>
        <w:spacing w:line="360" w:lineRule="auto"/>
        <w:jc w:val="both"/>
        <w:rPr>
          <w:rFonts w:ascii="Arial Narrow" w:eastAsiaTheme="minorEastAsia" w:hAnsi="Arial Narrow"/>
        </w:rPr>
      </w:pPr>
      <w:r w:rsidRPr="000A687A">
        <w:rPr>
          <w:rFonts w:ascii="Arial Narrow" w:eastAsia="Calibri" w:hAnsi="Arial Narrow" w:cs="Calibri"/>
        </w:rPr>
        <w:t>Συγκεντρώνεται και επικαιροποιείται το θεσμικό πλαίσιο για τα ίδια έσοδα των ΟΤΑ με παράλληλη διερεύνηση για την αλλαγή των πηγών προέλευσής τους. Με άλλα λόγια, είναι ίσως αποτελεσματικότερο για την Αυτοδιοίκηση και δικαιότερο για τους πολίτες να διαμορφωθεί ένα καθεστώς "πολυσθένειας" όσον αφορά τις πηγές ιδίων εσόδων των Ο.Τ.Α., ώστε όταν - για οποιονδήποτε λόγο - αλλάζουν τα δεδομένα σε έναν συγκεκριμένο κλάδο που αποτελεί σημαντική πηγή εσόδων για τους Ο.Τ.Α. (π.χ. εστίαση, τουρισμός κ.λπ.), να μην εξανεμίζονται αμέσως και τα ίδια έσοδα αυτού.</w:t>
      </w:r>
    </w:p>
    <w:p w:rsidR="00C31D4A" w:rsidRDefault="0FA9E089" w:rsidP="000A687A">
      <w:pPr>
        <w:pStyle w:val="NoSpacing"/>
        <w:numPr>
          <w:ilvl w:val="0"/>
          <w:numId w:val="15"/>
        </w:numPr>
        <w:spacing w:line="360" w:lineRule="auto"/>
        <w:jc w:val="both"/>
        <w:rPr>
          <w:rFonts w:ascii="Arial Narrow" w:eastAsiaTheme="minorEastAsia" w:hAnsi="Arial Narrow"/>
        </w:rPr>
      </w:pPr>
      <w:r w:rsidRPr="00C31D4A">
        <w:rPr>
          <w:rFonts w:ascii="Arial Narrow" w:eastAsia="Calibri" w:hAnsi="Arial Narrow" w:cs="Calibri"/>
        </w:rPr>
        <w:t>Αναβαθμίζεται η επιχειρησιακή ικανότητα των ΟΤΑ στην είσπραξη των ιδίων εσόδων τους, με αξιοποίηση των ίδιων ή ανάλογων μηχανισμών με εκείνους του κεντρικού κράτους και εξομοίωση των Ο.Τ.Α. με το Δημόσιο σε ό,τι αφορά τις διαδικασίες του Κ.Ε.Δ.Ε., σε συνεργασία με τα συναρμόδια Υπουργεία και φορείς.</w:t>
      </w:r>
    </w:p>
    <w:p w:rsidR="05D0FCBD" w:rsidRPr="00C31D4A" w:rsidRDefault="0FA9E089" w:rsidP="000A687A">
      <w:pPr>
        <w:pStyle w:val="NoSpacing"/>
        <w:numPr>
          <w:ilvl w:val="0"/>
          <w:numId w:val="15"/>
        </w:numPr>
        <w:spacing w:line="360" w:lineRule="auto"/>
        <w:jc w:val="both"/>
        <w:rPr>
          <w:rFonts w:ascii="Arial Narrow" w:eastAsiaTheme="minorEastAsia" w:hAnsi="Arial Narrow"/>
        </w:rPr>
      </w:pPr>
      <w:r w:rsidRPr="00C31D4A">
        <w:rPr>
          <w:rFonts w:ascii="Arial Narrow" w:eastAsia="Calibri" w:hAnsi="Arial Narrow" w:cs="Calibri"/>
        </w:rPr>
        <w:t>Εισάγ</w:t>
      </w:r>
      <w:r w:rsidR="007D0262">
        <w:rPr>
          <w:rFonts w:ascii="Arial Narrow" w:eastAsia="Calibri" w:hAnsi="Arial Narrow" w:cs="Calibri"/>
        </w:rPr>
        <w:t>ετ</w:t>
      </w:r>
      <w:r w:rsidRPr="00C31D4A">
        <w:rPr>
          <w:rFonts w:ascii="Arial Narrow" w:eastAsia="Calibri" w:hAnsi="Arial Narrow" w:cs="Calibri"/>
        </w:rPr>
        <w:t>αι μόνιμ</w:t>
      </w:r>
      <w:r w:rsidR="007D0262">
        <w:rPr>
          <w:rFonts w:ascii="Arial Narrow" w:eastAsia="Calibri" w:hAnsi="Arial Narrow" w:cs="Calibri"/>
        </w:rPr>
        <w:t>η</w:t>
      </w:r>
      <w:r w:rsidRPr="00C31D4A">
        <w:rPr>
          <w:rFonts w:ascii="Arial Narrow" w:eastAsia="Calibri" w:hAnsi="Arial Narrow" w:cs="Calibri"/>
        </w:rPr>
        <w:t xml:space="preserve"> θεσμικ</w:t>
      </w:r>
      <w:r w:rsidR="007D0262">
        <w:rPr>
          <w:rFonts w:ascii="Arial Narrow" w:eastAsia="Calibri" w:hAnsi="Arial Narrow" w:cs="Calibri"/>
        </w:rPr>
        <w:t>ή</w:t>
      </w:r>
      <w:r w:rsidRPr="00C31D4A">
        <w:rPr>
          <w:rFonts w:ascii="Arial Narrow" w:eastAsia="Calibri" w:hAnsi="Arial Narrow" w:cs="Calibri"/>
        </w:rPr>
        <w:t xml:space="preserve"> </w:t>
      </w:r>
      <w:r w:rsidR="007D0262">
        <w:rPr>
          <w:rFonts w:ascii="Arial Narrow" w:eastAsia="Calibri" w:hAnsi="Arial Narrow" w:cs="Calibri"/>
        </w:rPr>
        <w:t>πρόβλεψη για την υπό όρους ρύθμιση οφειλών ή/και τμηματική καταβολή υποχρεώσεων των πολιτών προς τους Ο.Τ.Α.,</w:t>
      </w:r>
      <w:r w:rsidRPr="00C31D4A">
        <w:rPr>
          <w:rFonts w:ascii="Arial Narrow" w:eastAsia="Calibri" w:hAnsi="Arial Narrow" w:cs="Calibri"/>
        </w:rPr>
        <w:t xml:space="preserve"> που θα επιτρέπουν στου</w:t>
      </w:r>
      <w:r w:rsidR="007D0262">
        <w:rPr>
          <w:rFonts w:ascii="Arial Narrow" w:eastAsia="Calibri" w:hAnsi="Arial Narrow" w:cs="Calibri"/>
        </w:rPr>
        <w:t>ς πολίτες να είναι συνεπείς και στους Ο.Τ.Α. να αυξήσουν την εισπραξιμότητα των ιδίων εσόδων τους</w:t>
      </w:r>
      <w:r w:rsidRPr="00C31D4A">
        <w:rPr>
          <w:rFonts w:ascii="Arial Narrow" w:eastAsia="Calibri" w:hAnsi="Arial Narrow" w:cs="Calibri"/>
        </w:rPr>
        <w:t>.</w:t>
      </w:r>
    </w:p>
    <w:p w:rsidR="00C31D4A" w:rsidRDefault="00C31D4A" w:rsidP="000A687A">
      <w:pPr>
        <w:pStyle w:val="NoSpacing"/>
        <w:spacing w:line="360" w:lineRule="auto"/>
        <w:jc w:val="both"/>
        <w:rPr>
          <w:rFonts w:ascii="Arial Narrow" w:hAnsi="Arial Narrow"/>
        </w:rPr>
      </w:pPr>
    </w:p>
    <w:p w:rsidR="05D0FCBD" w:rsidRPr="00C31D4A" w:rsidRDefault="0FA9E089" w:rsidP="000A687A">
      <w:pPr>
        <w:pStyle w:val="NoSpacing"/>
        <w:spacing w:line="360" w:lineRule="auto"/>
        <w:jc w:val="both"/>
        <w:rPr>
          <w:rFonts w:ascii="Arial Narrow" w:hAnsi="Arial Narrow"/>
          <w:b/>
        </w:rPr>
      </w:pPr>
      <w:r w:rsidRPr="00C31D4A">
        <w:rPr>
          <w:rFonts w:ascii="Arial Narrow" w:hAnsi="Arial Narrow"/>
          <w:b/>
        </w:rPr>
        <w:t>3. Βελτιώνεται η δημοσιονομική κατάσταση και εξασφαλίζεται η οικονομική βιωσιμότητα των Ο.Τ.Α.</w:t>
      </w:r>
    </w:p>
    <w:p w:rsidR="00C31D4A" w:rsidRDefault="0FA9E089" w:rsidP="000A687A">
      <w:pPr>
        <w:pStyle w:val="NoSpacing"/>
        <w:numPr>
          <w:ilvl w:val="0"/>
          <w:numId w:val="16"/>
        </w:numPr>
        <w:spacing w:line="360" w:lineRule="auto"/>
        <w:jc w:val="both"/>
        <w:rPr>
          <w:rFonts w:ascii="Arial Narrow" w:eastAsiaTheme="minorEastAsia" w:hAnsi="Arial Narrow"/>
        </w:rPr>
      </w:pPr>
      <w:r w:rsidRPr="000A687A">
        <w:rPr>
          <w:rFonts w:ascii="Arial Narrow" w:hAnsi="Arial Narrow"/>
        </w:rPr>
        <w:t xml:space="preserve">Καθιερώνεται ένας μόνιμος μηχανισμός παρακολούθησης των δημοσιονομικών μεγεθών των ΟΤΑ, ώστε να αποτρέπεται ο εκτροχιασμός τους. </w:t>
      </w:r>
      <w:r w:rsidR="00483BCD" w:rsidRPr="000A687A">
        <w:rPr>
          <w:rFonts w:ascii="Arial Narrow" w:hAnsi="Arial Narrow"/>
        </w:rPr>
        <w:t>Ο μηχανισμός αυτός θα πρέπει να διαθέτει δημοκρατική νομιμοποίηση να σέβεται τη συνταγματικά κατοχυρωμένη αυτοτέλεια των Ο.Τ.Α. και θα αντικαταστήσει το "Παρατηρητήριο", πηγαίνοντας ένα βήμα πέρα από αυτό, αφού ο σκοπός του δεν θα περιορίζεται στην παρακολούθηση και την κατασταλτική</w:t>
      </w:r>
      <w:r w:rsidR="00483BCD">
        <w:rPr>
          <w:rFonts w:ascii="Arial Narrow" w:hAnsi="Arial Narrow"/>
        </w:rPr>
        <w:t xml:space="preserve"> </w:t>
      </w:r>
      <w:r w:rsidR="00483BCD" w:rsidRPr="000A687A">
        <w:rPr>
          <w:rFonts w:ascii="Arial Narrow" w:hAnsi="Arial Narrow"/>
        </w:rPr>
        <w:t>αντιμετώπιση των περιπτώσεων δημοσιονομικού εκτροχιασμού, αλλά θα έχει έναν περισσότερο προληπτικό και υποστηρικτικό ρόλο</w:t>
      </w:r>
    </w:p>
    <w:p w:rsidR="05D0FCBD" w:rsidRPr="00C31D4A" w:rsidRDefault="0FA9E089" w:rsidP="000A687A">
      <w:pPr>
        <w:pStyle w:val="NoSpacing"/>
        <w:numPr>
          <w:ilvl w:val="0"/>
          <w:numId w:val="16"/>
        </w:numPr>
        <w:spacing w:line="360" w:lineRule="auto"/>
        <w:jc w:val="both"/>
        <w:rPr>
          <w:rFonts w:ascii="Arial Narrow" w:eastAsiaTheme="minorEastAsia" w:hAnsi="Arial Narrow"/>
        </w:rPr>
      </w:pPr>
      <w:r w:rsidRPr="00C31D4A">
        <w:rPr>
          <w:rFonts w:ascii="Arial Narrow" w:hAnsi="Arial Narrow"/>
        </w:rPr>
        <w:t xml:space="preserve">Διερευνώνται οι δυνατότητες διαμόρφωσης ενός </w:t>
      </w:r>
      <w:r w:rsidR="00483BCD" w:rsidRPr="00C31D4A">
        <w:rPr>
          <w:rFonts w:ascii="Arial Narrow" w:hAnsi="Arial Narrow"/>
        </w:rPr>
        <w:t>μόνιμου</w:t>
      </w:r>
      <w:r w:rsidR="00483BCD">
        <w:rPr>
          <w:rFonts w:ascii="Arial Narrow" w:hAnsi="Arial Narrow"/>
        </w:rPr>
        <w:t xml:space="preserve"> </w:t>
      </w:r>
      <w:r w:rsidR="00483BCD" w:rsidRPr="00C31D4A">
        <w:rPr>
          <w:rFonts w:ascii="Arial Narrow" w:hAnsi="Arial Narrow"/>
        </w:rPr>
        <w:t>συλλογικού</w:t>
      </w:r>
      <w:r w:rsidR="00483BCD">
        <w:rPr>
          <w:rFonts w:ascii="Arial Narrow" w:hAnsi="Arial Narrow"/>
        </w:rPr>
        <w:t xml:space="preserve"> </w:t>
      </w:r>
      <w:r w:rsidR="00483BCD" w:rsidRPr="00C31D4A">
        <w:rPr>
          <w:rFonts w:ascii="Arial Narrow" w:hAnsi="Arial Narrow"/>
        </w:rPr>
        <w:t>αποθεματικού</w:t>
      </w:r>
      <w:r w:rsidRPr="00C31D4A">
        <w:rPr>
          <w:rFonts w:ascii="Arial Narrow" w:hAnsi="Arial Narrow"/>
        </w:rPr>
        <w:t xml:space="preserve"> της Τ.Α. (ως λογαριασμός αλληλοβοήθειας), στο οποίο θα μπορούν να καταφεύγουν υπό προϋποθέσεις οι ΟΤΑ που αντιμετωπίζουν έκτακτο πρόβλημα.</w:t>
      </w:r>
    </w:p>
    <w:p w:rsidR="00C31D4A" w:rsidRDefault="00C31D4A" w:rsidP="000A687A">
      <w:pPr>
        <w:pStyle w:val="NoSpacing"/>
        <w:spacing w:line="360" w:lineRule="auto"/>
        <w:jc w:val="both"/>
        <w:rPr>
          <w:rFonts w:ascii="Arial Narrow" w:hAnsi="Arial Narrow"/>
        </w:rPr>
      </w:pPr>
    </w:p>
    <w:p w:rsidR="05D0FCBD" w:rsidRPr="00C31D4A" w:rsidRDefault="0FA9E089" w:rsidP="000A687A">
      <w:pPr>
        <w:pStyle w:val="NoSpacing"/>
        <w:spacing w:line="360" w:lineRule="auto"/>
        <w:jc w:val="both"/>
        <w:rPr>
          <w:rFonts w:ascii="Arial Narrow" w:hAnsi="Arial Narrow"/>
          <w:b/>
        </w:rPr>
      </w:pPr>
      <w:r w:rsidRPr="00C31D4A">
        <w:rPr>
          <w:rFonts w:ascii="Arial Narrow" w:hAnsi="Arial Narrow"/>
          <w:b/>
        </w:rPr>
        <w:t>4. Βελτιώνεται η διαδικασία του προϋπολογισμού και εν γένει η οικονομική διοίκηση</w:t>
      </w:r>
    </w:p>
    <w:p w:rsidR="00C31D4A" w:rsidRDefault="00483BCD" w:rsidP="000A687A">
      <w:pPr>
        <w:pStyle w:val="NoSpacing"/>
        <w:numPr>
          <w:ilvl w:val="0"/>
          <w:numId w:val="17"/>
        </w:numPr>
        <w:spacing w:line="360" w:lineRule="auto"/>
        <w:jc w:val="both"/>
        <w:rPr>
          <w:rFonts w:ascii="Arial Narrow" w:eastAsiaTheme="minorEastAsia" w:hAnsi="Arial Narrow"/>
        </w:rPr>
      </w:pPr>
      <w:r w:rsidRPr="000A687A">
        <w:rPr>
          <w:rFonts w:ascii="Arial Narrow" w:hAnsi="Arial Narrow"/>
        </w:rPr>
        <w:t>Διαμορφώνονται κανόνες που να μετατρέπουν τη σύνταξη του προϋπολογισμού σε μία ουσιαστική</w:t>
      </w:r>
      <w:r>
        <w:rPr>
          <w:rFonts w:ascii="Arial Narrow" w:hAnsi="Arial Narrow"/>
        </w:rPr>
        <w:t xml:space="preserve"> </w:t>
      </w:r>
      <w:r w:rsidRPr="000A687A">
        <w:rPr>
          <w:rFonts w:ascii="Arial Narrow" w:hAnsi="Arial Narrow"/>
        </w:rPr>
        <w:t>διαδικασία στην οποία θα μετέχουν έμπειρα στελέχη έμπειρα από όλες τις υπηρεσίες του Δήμου και της Περιφέρειας, αλλά και η τοπική κοινωνία, στο στάδιο της διαμόρφωσής του και της προτεραιοποίησης των αναγκών.</w:t>
      </w:r>
    </w:p>
    <w:p w:rsidR="00C31D4A" w:rsidRDefault="0FA9E089" w:rsidP="000A687A">
      <w:pPr>
        <w:pStyle w:val="NoSpacing"/>
        <w:numPr>
          <w:ilvl w:val="0"/>
          <w:numId w:val="17"/>
        </w:numPr>
        <w:spacing w:line="360" w:lineRule="auto"/>
        <w:jc w:val="both"/>
        <w:rPr>
          <w:rFonts w:ascii="Arial Narrow" w:eastAsiaTheme="minorEastAsia" w:hAnsi="Arial Narrow"/>
        </w:rPr>
      </w:pPr>
      <w:r w:rsidRPr="00C31D4A">
        <w:rPr>
          <w:rFonts w:ascii="Arial Narrow" w:hAnsi="Arial Narrow"/>
        </w:rPr>
        <w:t>Στον προϋπολογισμό να αποτυπώνονται οι ανάγκες του κάθε ΟΤΑ αλλά και οι ρεαλιστικοί στόχοι των εσόδων. Απαραίτητη προϋπόθεση είναι η πραγματική ισοσκέλιση του προϋπολογισμού που δίνει την δυνατότητα της υγιούς λειτουργίας των κάθε ΟΤΑ, ενώ οι αναμορφώσεις του προϋπολογισμού θα πρέπει να είναι πλήρως αιτιολογημένες.</w:t>
      </w:r>
    </w:p>
    <w:p w:rsidR="00C31D4A" w:rsidRDefault="0FA9E089" w:rsidP="000A687A">
      <w:pPr>
        <w:pStyle w:val="NoSpacing"/>
        <w:numPr>
          <w:ilvl w:val="0"/>
          <w:numId w:val="17"/>
        </w:numPr>
        <w:spacing w:line="360" w:lineRule="auto"/>
        <w:jc w:val="both"/>
        <w:rPr>
          <w:rFonts w:ascii="Arial Narrow" w:eastAsiaTheme="minorEastAsia" w:hAnsi="Arial Narrow"/>
        </w:rPr>
      </w:pPr>
      <w:r w:rsidRPr="00C31D4A">
        <w:rPr>
          <w:rFonts w:ascii="Arial Narrow" w:hAnsi="Arial Narrow"/>
        </w:rPr>
        <w:t>Καθιερώνονται εσωτερικοί οικονομικοί ελεγκτικοί μηχανισμοί</w:t>
      </w:r>
    </w:p>
    <w:p w:rsidR="05D0FCBD" w:rsidRPr="00C31D4A" w:rsidRDefault="0FA9E089" w:rsidP="000A687A">
      <w:pPr>
        <w:pStyle w:val="NoSpacing"/>
        <w:numPr>
          <w:ilvl w:val="0"/>
          <w:numId w:val="17"/>
        </w:numPr>
        <w:spacing w:line="360" w:lineRule="auto"/>
        <w:jc w:val="both"/>
        <w:rPr>
          <w:rFonts w:ascii="Arial Narrow" w:eastAsiaTheme="minorEastAsia" w:hAnsi="Arial Narrow"/>
        </w:rPr>
      </w:pPr>
      <w:r w:rsidRPr="00C31D4A">
        <w:rPr>
          <w:rFonts w:ascii="Arial Narrow" w:hAnsi="Arial Narrow"/>
        </w:rPr>
        <w:t>Ενοποιείται και, όπου χρειάζεται, εκσυγχρονίζεται το θεσμικό πλαίσιο περί της οικονομικής διοίκησης και της ταμειακής λειτουργίας των Ο.Τ.Α.</w:t>
      </w:r>
    </w:p>
    <w:p w:rsidR="05D0FCBD" w:rsidRDefault="05D0FCBD" w:rsidP="000A687A">
      <w:pPr>
        <w:pStyle w:val="NoSpacing"/>
        <w:spacing w:line="360" w:lineRule="auto"/>
        <w:jc w:val="both"/>
        <w:rPr>
          <w:rFonts w:ascii="Arial Narrow" w:hAnsi="Arial Narrow"/>
        </w:rPr>
      </w:pPr>
    </w:p>
    <w:p w:rsidR="00C344D9" w:rsidRDefault="00C344D9" w:rsidP="000A687A">
      <w:pPr>
        <w:pStyle w:val="NoSpacing"/>
        <w:spacing w:line="360" w:lineRule="auto"/>
        <w:jc w:val="both"/>
        <w:rPr>
          <w:rFonts w:ascii="Arial Narrow" w:hAnsi="Arial Narrow"/>
        </w:rPr>
      </w:pPr>
    </w:p>
    <w:p w:rsidR="00C344D9" w:rsidRPr="000A687A" w:rsidRDefault="00C344D9" w:rsidP="000A687A">
      <w:pPr>
        <w:pStyle w:val="NoSpacing"/>
        <w:spacing w:line="360" w:lineRule="auto"/>
        <w:jc w:val="both"/>
        <w:rPr>
          <w:rFonts w:ascii="Arial Narrow" w:hAnsi="Arial Narrow"/>
        </w:rPr>
      </w:pPr>
    </w:p>
    <w:p w:rsidR="05D0FCBD" w:rsidRPr="00C31D4A" w:rsidRDefault="0FA9E089" w:rsidP="000A687A">
      <w:pPr>
        <w:pStyle w:val="NoSpacing"/>
        <w:spacing w:line="360" w:lineRule="auto"/>
        <w:jc w:val="both"/>
        <w:rPr>
          <w:rFonts w:ascii="Arial Narrow" w:hAnsi="Arial Narrow"/>
          <w:b/>
          <w:sz w:val="28"/>
          <w:u w:val="single"/>
        </w:rPr>
      </w:pPr>
      <w:r w:rsidRPr="00C31D4A">
        <w:rPr>
          <w:rFonts w:ascii="Arial Narrow" w:hAnsi="Arial Narrow"/>
          <w:b/>
          <w:sz w:val="28"/>
          <w:u w:val="single"/>
        </w:rPr>
        <w:t>Δ. Ν</w:t>
      </w:r>
      <w:r w:rsidR="00C31D4A" w:rsidRPr="00C31D4A">
        <w:rPr>
          <w:rFonts w:ascii="Arial Narrow" w:hAnsi="Arial Narrow"/>
          <w:b/>
          <w:sz w:val="28"/>
          <w:u w:val="single"/>
        </w:rPr>
        <w:t>έα εσωτερική, οργανωτική και λειτουργική θέσμιση της Τ.Α.</w:t>
      </w:r>
      <w:r w:rsidRPr="00C31D4A">
        <w:rPr>
          <w:rFonts w:ascii="Arial Narrow" w:hAnsi="Arial Narrow"/>
          <w:b/>
          <w:sz w:val="28"/>
          <w:u w:val="single"/>
        </w:rPr>
        <w:t xml:space="preserve"> </w:t>
      </w:r>
    </w:p>
    <w:p w:rsidR="05D0FCBD" w:rsidRPr="000A687A" w:rsidRDefault="05D0FCBD" w:rsidP="000A687A">
      <w:pPr>
        <w:pStyle w:val="NoSpacing"/>
        <w:spacing w:line="360" w:lineRule="auto"/>
        <w:jc w:val="both"/>
        <w:rPr>
          <w:rFonts w:ascii="Arial Narrow" w:hAnsi="Arial Narrow"/>
        </w:rPr>
      </w:pPr>
    </w:p>
    <w:p w:rsidR="0FA9E089" w:rsidRPr="00C31D4A" w:rsidRDefault="0FA9E089" w:rsidP="000A687A">
      <w:pPr>
        <w:pStyle w:val="NoSpacing"/>
        <w:spacing w:line="360" w:lineRule="auto"/>
        <w:jc w:val="both"/>
        <w:rPr>
          <w:rFonts w:ascii="Arial Narrow" w:hAnsi="Arial Narrow"/>
          <w:b/>
        </w:rPr>
      </w:pPr>
      <w:r w:rsidRPr="00C31D4A">
        <w:rPr>
          <w:rFonts w:ascii="Arial Narrow" w:hAnsi="Arial Narrow"/>
          <w:b/>
        </w:rPr>
        <w:t>1. Μεταβαίνουμε σε ένα καθεστώς περισσότερο δημοκρατικής και συλλογικής λειτουργίας των Ο.Τ.Α.</w:t>
      </w:r>
    </w:p>
    <w:p w:rsidR="00C31D4A" w:rsidRDefault="00483BCD" w:rsidP="000A687A">
      <w:pPr>
        <w:pStyle w:val="NoSpacing"/>
        <w:numPr>
          <w:ilvl w:val="0"/>
          <w:numId w:val="18"/>
        </w:numPr>
        <w:spacing w:line="360" w:lineRule="auto"/>
        <w:jc w:val="both"/>
        <w:rPr>
          <w:rFonts w:ascii="Arial Narrow" w:eastAsiaTheme="minorEastAsia" w:hAnsi="Arial Narrow"/>
          <w:color w:val="000000" w:themeColor="text1"/>
        </w:rPr>
      </w:pPr>
      <w:r w:rsidRPr="000A687A">
        <w:rPr>
          <w:rFonts w:ascii="Arial Narrow" w:eastAsia="Calibri" w:hAnsi="Arial Narrow" w:cs="Calibri"/>
          <w:color w:val="000000" w:themeColor="text1"/>
        </w:rPr>
        <w:t>Προωθείται η</w:t>
      </w:r>
      <w:r>
        <w:rPr>
          <w:rFonts w:ascii="Arial Narrow" w:eastAsia="Calibri" w:hAnsi="Arial Narrow" w:cs="Calibri"/>
          <w:color w:val="000000" w:themeColor="text1"/>
        </w:rPr>
        <w:t xml:space="preserve"> </w:t>
      </w:r>
      <w:r w:rsidRPr="000A687A">
        <w:rPr>
          <w:rFonts w:ascii="Arial Narrow" w:eastAsia="Calibri" w:hAnsi="Arial Narrow" w:cs="Calibri"/>
          <w:color w:val="000000" w:themeColor="text1"/>
        </w:rPr>
        <w:t>αναδιοργάνωση και ο λειτουργικός εκσυγχρονισμός του συστήματος διοίκησης</w:t>
      </w:r>
      <w:r>
        <w:rPr>
          <w:rFonts w:ascii="Arial Narrow" w:eastAsia="Calibri" w:hAnsi="Arial Narrow" w:cs="Calibri"/>
          <w:color w:val="000000" w:themeColor="text1"/>
        </w:rPr>
        <w:t xml:space="preserve"> </w:t>
      </w:r>
      <w:r w:rsidRPr="000A687A">
        <w:rPr>
          <w:rFonts w:ascii="Arial Narrow" w:eastAsia="Calibri" w:hAnsi="Arial Narrow" w:cs="Calibri"/>
          <w:color w:val="000000" w:themeColor="text1"/>
        </w:rPr>
        <w:t>και η ενίσχυση της δημοκρατικής λειτουργίας των οργάνων</w:t>
      </w:r>
      <w:r>
        <w:rPr>
          <w:rFonts w:ascii="Arial Narrow" w:eastAsia="Calibri" w:hAnsi="Arial Narrow" w:cs="Calibri"/>
          <w:color w:val="000000" w:themeColor="text1"/>
        </w:rPr>
        <w:t xml:space="preserve"> </w:t>
      </w:r>
      <w:r w:rsidRPr="000A687A">
        <w:rPr>
          <w:rFonts w:ascii="Arial Narrow" w:eastAsia="Calibri" w:hAnsi="Arial Narrow" w:cs="Calibri"/>
          <w:color w:val="000000" w:themeColor="text1"/>
        </w:rPr>
        <w:t>της μέσα από ένα νέο πλαίσιο με κύριους στόχους τον περιορισμό των δημαρχοκεντρικών - περιφερειαρχοκεντρικών χαρακτηριστικών του συστήματος και τη μείωση της εσωτερικής συγκέντρωσης της πολιτικής ισχύος σε όργανα όπως η Εκτελεστική Επιτροπή.</w:t>
      </w:r>
    </w:p>
    <w:p w:rsidR="00C31D4A" w:rsidRDefault="0FA9E089" w:rsidP="000A687A">
      <w:pPr>
        <w:pStyle w:val="NoSpacing"/>
        <w:numPr>
          <w:ilvl w:val="0"/>
          <w:numId w:val="18"/>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Με τον τρόπο αυτό ενισχύεται η δημοκρατική λειτουργία των δομών και οργάνων της Τ.Α. και κατοχυρώνεται το συλλογικό μοντέλο διοίκησης.</w:t>
      </w:r>
    </w:p>
    <w:p w:rsidR="00C31D4A" w:rsidRDefault="0FA9E089" w:rsidP="000A687A">
      <w:pPr>
        <w:pStyle w:val="NoSpacing"/>
        <w:numPr>
          <w:ilvl w:val="0"/>
          <w:numId w:val="18"/>
        </w:numPr>
        <w:spacing w:line="360" w:lineRule="auto"/>
        <w:jc w:val="both"/>
        <w:rPr>
          <w:rFonts w:ascii="Arial Narrow" w:eastAsiaTheme="minorEastAsia" w:hAnsi="Arial Narrow"/>
          <w:color w:val="000000" w:themeColor="text1"/>
        </w:rPr>
      </w:pPr>
      <w:r w:rsidRPr="00C31D4A">
        <w:rPr>
          <w:rFonts w:ascii="Arial Narrow" w:eastAsia="Calibri" w:hAnsi="Arial Narrow" w:cs="Calibri"/>
        </w:rPr>
        <w:t>Ενισχύονται τα δικαιώματα και ο θεσμικός ρόλος της μειοψηφίας του δημοτικού και περιφερειακού συμβουλίου.</w:t>
      </w:r>
    </w:p>
    <w:p w:rsidR="05D0FCBD" w:rsidRPr="00C31D4A" w:rsidRDefault="0FA9E089" w:rsidP="000A687A">
      <w:pPr>
        <w:pStyle w:val="NoSpacing"/>
        <w:numPr>
          <w:ilvl w:val="0"/>
          <w:numId w:val="18"/>
        </w:numPr>
        <w:spacing w:line="360" w:lineRule="auto"/>
        <w:jc w:val="both"/>
        <w:rPr>
          <w:rFonts w:ascii="Arial Narrow" w:eastAsiaTheme="minorEastAsia" w:hAnsi="Arial Narrow"/>
          <w:color w:val="000000" w:themeColor="text1"/>
        </w:rPr>
      </w:pPr>
      <w:r w:rsidRPr="00C31D4A">
        <w:rPr>
          <w:rFonts w:ascii="Arial Narrow" w:eastAsia="Calibri" w:hAnsi="Arial Narrow" w:cs="Calibri"/>
        </w:rPr>
        <w:t>Θεσμοθετείται η συμμετοχή των εργαζομένων στη λήψη των αποφάσεων που αφορούν τη λειτουργία του Δήμου ή της Περιφέρειας.</w:t>
      </w:r>
    </w:p>
    <w:p w:rsidR="00C31D4A" w:rsidRDefault="00C31D4A" w:rsidP="000A687A">
      <w:pPr>
        <w:pStyle w:val="NoSpacing"/>
        <w:spacing w:line="360" w:lineRule="auto"/>
        <w:jc w:val="both"/>
        <w:rPr>
          <w:rFonts w:ascii="Arial Narrow" w:eastAsia="Calibri" w:hAnsi="Arial Narrow" w:cs="Calibri"/>
        </w:rPr>
      </w:pPr>
    </w:p>
    <w:p w:rsidR="05D0FCBD" w:rsidRPr="00C31D4A" w:rsidRDefault="0FA9E089" w:rsidP="000A687A">
      <w:pPr>
        <w:pStyle w:val="NoSpacing"/>
        <w:spacing w:line="360" w:lineRule="auto"/>
        <w:jc w:val="both"/>
        <w:rPr>
          <w:rFonts w:ascii="Arial Narrow" w:hAnsi="Arial Narrow"/>
          <w:b/>
        </w:rPr>
      </w:pPr>
      <w:r w:rsidRPr="00C31D4A">
        <w:rPr>
          <w:rFonts w:ascii="Arial Narrow" w:eastAsia="Calibri" w:hAnsi="Arial Narrow" w:cs="Calibri"/>
          <w:b/>
        </w:rPr>
        <w:t>2. Απλοποιούνται και προτυποποιούνται οι διοικητικές διαδικασίες</w:t>
      </w:r>
    </w:p>
    <w:p w:rsidR="00C31D4A" w:rsidRDefault="0FA9E089" w:rsidP="000A687A">
      <w:pPr>
        <w:pStyle w:val="NoSpacing"/>
        <w:numPr>
          <w:ilvl w:val="0"/>
          <w:numId w:val="19"/>
        </w:numPr>
        <w:spacing w:line="360" w:lineRule="auto"/>
        <w:jc w:val="both"/>
        <w:rPr>
          <w:rFonts w:ascii="Arial Narrow" w:eastAsiaTheme="minorEastAsia" w:hAnsi="Arial Narrow"/>
          <w:color w:val="000000" w:themeColor="text1"/>
        </w:rPr>
      </w:pPr>
      <w:r w:rsidRPr="000A687A">
        <w:rPr>
          <w:rFonts w:ascii="Arial Narrow" w:eastAsia="Calibri" w:hAnsi="Arial Narrow" w:cs="Calibri"/>
        </w:rPr>
        <w:t>Η απλοποίηση και προτυποποίηση των διοικητικών διαδικασιών, αποτελεί την άλλη όψη του ζητήματος του καταμερισμού των αρμοδιοτήτων, αφού αφορά τον τρόπο με τον οποίο οι εκάστοτε αρμοδιότητες ασκούνται αποτελεσματικά και με τρόπο ωφέλιμο</w:t>
      </w:r>
      <w:r w:rsidR="00C31D4A">
        <w:rPr>
          <w:rFonts w:ascii="Arial Narrow" w:eastAsia="Calibri" w:hAnsi="Arial Narrow" w:cs="Calibri"/>
        </w:rPr>
        <w:t xml:space="preserve"> </w:t>
      </w:r>
      <w:r w:rsidRPr="000A687A">
        <w:rPr>
          <w:rFonts w:ascii="Arial Narrow" w:eastAsia="Calibri" w:hAnsi="Arial Narrow" w:cs="Calibri"/>
        </w:rPr>
        <w:t>για</w:t>
      </w:r>
      <w:r w:rsidR="00C31D4A">
        <w:rPr>
          <w:rFonts w:ascii="Arial Narrow" w:eastAsia="Calibri" w:hAnsi="Arial Narrow" w:cs="Calibri"/>
        </w:rPr>
        <w:t xml:space="preserve"> τους </w:t>
      </w:r>
      <w:r w:rsidRPr="000A687A">
        <w:rPr>
          <w:rFonts w:ascii="Arial Narrow" w:eastAsia="Calibri" w:hAnsi="Arial Narrow" w:cs="Calibri"/>
        </w:rPr>
        <w:t>πολίτες</w:t>
      </w:r>
      <w:r w:rsidR="007D0262">
        <w:rPr>
          <w:rFonts w:ascii="Arial Narrow" w:eastAsia="Calibri" w:hAnsi="Arial Narrow" w:cs="Calibri"/>
        </w:rPr>
        <w:t>, σχετίζεται δε και με το ευρύτερο έργο της κωδικοποίησης της ισχύουσας νομοθεσίας, το οποίο επίσης βρίσκεται σε εξέλιξη.</w:t>
      </w:r>
    </w:p>
    <w:p w:rsidR="00C31D4A" w:rsidRDefault="0FA9E089" w:rsidP="000A687A">
      <w:pPr>
        <w:pStyle w:val="NoSpacing"/>
        <w:numPr>
          <w:ilvl w:val="0"/>
          <w:numId w:val="19"/>
        </w:numPr>
        <w:spacing w:line="360" w:lineRule="auto"/>
        <w:jc w:val="both"/>
        <w:rPr>
          <w:rFonts w:ascii="Arial Narrow" w:eastAsiaTheme="minorEastAsia" w:hAnsi="Arial Narrow"/>
          <w:color w:val="000000" w:themeColor="text1"/>
        </w:rPr>
      </w:pPr>
      <w:r w:rsidRPr="00C31D4A">
        <w:rPr>
          <w:rFonts w:ascii="Arial Narrow" w:eastAsia="Calibri" w:hAnsi="Arial Narrow" w:cs="Calibri"/>
        </w:rPr>
        <w:t>Ήδη το Υπουργείο έχει εντάξει σχετικό έργο στην τρέχουσα προγραμματική περίοδο του ΕΣΠΑ, σε ό,τι αφορά την προτυποποίηση των συνηθέστερων διοικητικών διαδικασιών των Ο.Τ.Α.</w:t>
      </w:r>
    </w:p>
    <w:p w:rsidR="00C31D4A" w:rsidRDefault="00483BCD" w:rsidP="000A687A">
      <w:pPr>
        <w:pStyle w:val="NoSpacing"/>
        <w:numPr>
          <w:ilvl w:val="0"/>
          <w:numId w:val="19"/>
        </w:numPr>
        <w:spacing w:line="360" w:lineRule="auto"/>
        <w:jc w:val="both"/>
        <w:rPr>
          <w:rFonts w:ascii="Arial Narrow" w:eastAsiaTheme="minorEastAsia" w:hAnsi="Arial Narrow"/>
          <w:color w:val="000000" w:themeColor="text1"/>
        </w:rPr>
      </w:pPr>
      <w:r w:rsidRPr="00C31D4A">
        <w:rPr>
          <w:rFonts w:ascii="Arial Narrow" w:eastAsia="Calibri" w:hAnsi="Arial Narrow" w:cs="Calibri"/>
        </w:rPr>
        <w:t>Ωστόσο, η προσπάθεια αυτή δεν πρέπει να εξαντληθεί στην επιλεκτική προτυποποίηση κάποιων διαδικασιών, αλλά να διέπει ως λογική και μέθοδος ολόκληρη την προσπάθεια καταμερισμού των αρμοδιοτήτων, καθώς η μέχρι σήμερα εμπειρία απέδειξε μεγάλα κενά και ασάφειες στο περιεχόμενο και στον ακριβή</w:t>
      </w:r>
      <w:r>
        <w:rPr>
          <w:rFonts w:ascii="Arial Narrow" w:eastAsia="Calibri" w:hAnsi="Arial Narrow" w:cs="Calibri"/>
        </w:rPr>
        <w:t xml:space="preserve"> </w:t>
      </w:r>
      <w:r w:rsidRPr="00C31D4A">
        <w:rPr>
          <w:rFonts w:ascii="Arial Narrow" w:eastAsia="Calibri" w:hAnsi="Arial Narrow" w:cs="Calibri"/>
        </w:rPr>
        <w:t>τρόπο</w:t>
      </w:r>
      <w:r>
        <w:rPr>
          <w:rFonts w:ascii="Arial Narrow" w:eastAsia="Calibri" w:hAnsi="Arial Narrow" w:cs="Calibri"/>
        </w:rPr>
        <w:t xml:space="preserve"> </w:t>
      </w:r>
      <w:r w:rsidRPr="00C31D4A">
        <w:rPr>
          <w:rFonts w:ascii="Arial Narrow" w:eastAsia="Calibri" w:hAnsi="Arial Narrow" w:cs="Calibri"/>
        </w:rPr>
        <w:t>άσκησης κάθε αρμοδιότητας.</w:t>
      </w:r>
    </w:p>
    <w:p w:rsidR="05D0FCBD" w:rsidRPr="00C31D4A" w:rsidRDefault="0FA9E089" w:rsidP="000A687A">
      <w:pPr>
        <w:pStyle w:val="NoSpacing"/>
        <w:numPr>
          <w:ilvl w:val="0"/>
          <w:numId w:val="19"/>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Αξιοποιούνται οι νέες τεχνολογίες, ώστε να επιτευχθεί η κάθετη και η οριζόντια διαλειτουργικότητα των βάσεων δεδομένων του Δημοσίου.</w:t>
      </w:r>
    </w:p>
    <w:p w:rsidR="00C31D4A" w:rsidRDefault="00C31D4A" w:rsidP="000A687A">
      <w:pPr>
        <w:pStyle w:val="NoSpacing"/>
        <w:spacing w:line="360" w:lineRule="auto"/>
        <w:jc w:val="both"/>
        <w:rPr>
          <w:rFonts w:ascii="Arial Narrow" w:eastAsia="Calibri" w:hAnsi="Arial Narrow" w:cs="Calibri"/>
        </w:rPr>
      </w:pPr>
    </w:p>
    <w:p w:rsidR="05D0FCBD" w:rsidRPr="00C31D4A" w:rsidRDefault="0FA9E089" w:rsidP="000A687A">
      <w:pPr>
        <w:pStyle w:val="NoSpacing"/>
        <w:spacing w:line="360" w:lineRule="auto"/>
        <w:jc w:val="both"/>
        <w:rPr>
          <w:rFonts w:ascii="Arial Narrow" w:hAnsi="Arial Narrow"/>
          <w:b/>
        </w:rPr>
      </w:pPr>
      <w:r w:rsidRPr="00C31D4A">
        <w:rPr>
          <w:rFonts w:ascii="Arial Narrow" w:eastAsia="Calibri" w:hAnsi="Arial Narrow" w:cs="Calibri"/>
          <w:b/>
        </w:rPr>
        <w:t>3. Αναδιοργανώνονται και εξορθολογίζονται οι διοικητικές δομές</w:t>
      </w:r>
    </w:p>
    <w:p w:rsidR="00C31D4A" w:rsidRDefault="0FA9E089" w:rsidP="000A687A">
      <w:pPr>
        <w:pStyle w:val="NoSpacing"/>
        <w:numPr>
          <w:ilvl w:val="0"/>
          <w:numId w:val="20"/>
        </w:numPr>
        <w:spacing w:line="360" w:lineRule="auto"/>
        <w:jc w:val="both"/>
        <w:rPr>
          <w:rFonts w:ascii="Arial Narrow" w:eastAsiaTheme="minorEastAsia" w:hAnsi="Arial Narrow"/>
        </w:rPr>
      </w:pPr>
      <w:r w:rsidRPr="000A687A">
        <w:rPr>
          <w:rFonts w:ascii="Arial Narrow" w:eastAsia="Calibri" w:hAnsi="Arial Narrow" w:cs="Calibri"/>
        </w:rPr>
        <w:t>Μέσα από το νέο σχεδιασμό των αρμοδιοτήτων και των διαδικασιών, θα πρέπει να επανασχεδιαστούν και οι Ο.Ε.Υ. των Ο.Τ.Α., με σαφή περιγραφή θέσεων και καθηκόντων, που θα υπηρετούν τις νέες πολιτικές αναβάθμισης του ανθρώπινου δυναμικού.</w:t>
      </w:r>
    </w:p>
    <w:p w:rsidR="00C31D4A" w:rsidRDefault="0FA9E089" w:rsidP="000A687A">
      <w:pPr>
        <w:pStyle w:val="NoSpacing"/>
        <w:numPr>
          <w:ilvl w:val="0"/>
          <w:numId w:val="20"/>
        </w:numPr>
        <w:spacing w:line="360" w:lineRule="auto"/>
        <w:jc w:val="both"/>
        <w:rPr>
          <w:rFonts w:ascii="Arial Narrow" w:eastAsiaTheme="minorEastAsia" w:hAnsi="Arial Narrow"/>
        </w:rPr>
      </w:pPr>
      <w:r w:rsidRPr="00C31D4A">
        <w:rPr>
          <w:rFonts w:ascii="Arial Narrow" w:eastAsia="Calibri" w:hAnsi="Arial Narrow" w:cs="Calibri"/>
        </w:rPr>
        <w:t>Αξιολογείται και αναθεωρείται το σύνολο των δομών και των οργάνων των Ο.Τ.Α., ώστε να ανταποκρίνεται στη νέα αποστολή που καλούνται να επιτελέσουν, με βάση τις προτεραιότητες που θα προκύψουν από την προωθούμενη μεταρρύθμιση.</w:t>
      </w:r>
    </w:p>
    <w:p w:rsidR="05D0FCBD" w:rsidRPr="00C31D4A" w:rsidRDefault="0FA9E089" w:rsidP="000A687A">
      <w:pPr>
        <w:pStyle w:val="NoSpacing"/>
        <w:numPr>
          <w:ilvl w:val="0"/>
          <w:numId w:val="20"/>
        </w:numPr>
        <w:spacing w:line="360" w:lineRule="auto"/>
        <w:jc w:val="both"/>
        <w:rPr>
          <w:rFonts w:ascii="Arial Narrow" w:eastAsiaTheme="minorEastAsia" w:hAnsi="Arial Narrow"/>
        </w:rPr>
      </w:pPr>
      <w:r w:rsidRPr="00C31D4A">
        <w:rPr>
          <w:rFonts w:ascii="Arial Narrow" w:hAnsi="Arial Narrow"/>
        </w:rPr>
        <w:t xml:space="preserve">Λαμβάνονται μέτρα ανάσχεσης της πορείας ιδιωτικοποίησης εκτεταμένων υπηρεσιών των Ο.Τ.Α. και ισχυροποίησης του </w:t>
      </w:r>
      <w:r w:rsidR="00483BCD" w:rsidRPr="00C31D4A">
        <w:rPr>
          <w:rFonts w:ascii="Arial Narrow" w:hAnsi="Arial Narrow"/>
        </w:rPr>
        <w:t>δημόσιου</w:t>
      </w:r>
      <w:r w:rsidR="00483BCD">
        <w:rPr>
          <w:rFonts w:ascii="Arial Narrow" w:hAnsi="Arial Narrow"/>
        </w:rPr>
        <w:t xml:space="preserve"> </w:t>
      </w:r>
      <w:r w:rsidR="00483BCD" w:rsidRPr="00C31D4A">
        <w:rPr>
          <w:rFonts w:ascii="Arial Narrow" w:hAnsi="Arial Narrow"/>
        </w:rPr>
        <w:t>χαρακτήρα</w:t>
      </w:r>
      <w:r w:rsidRPr="00C31D4A">
        <w:rPr>
          <w:rFonts w:ascii="Arial Narrow" w:hAnsi="Arial Narrow"/>
        </w:rPr>
        <w:t xml:space="preserve"> κρίσιμων κοινωνικών υπηρεσιών των Ο.Τ.Α.</w:t>
      </w:r>
    </w:p>
    <w:p w:rsidR="05D0FCBD" w:rsidRDefault="05D0FCBD" w:rsidP="000A687A">
      <w:pPr>
        <w:pStyle w:val="NoSpacing"/>
        <w:spacing w:line="360" w:lineRule="auto"/>
        <w:jc w:val="both"/>
        <w:rPr>
          <w:rFonts w:ascii="Arial Narrow" w:hAnsi="Arial Narrow"/>
        </w:rPr>
      </w:pPr>
    </w:p>
    <w:p w:rsidR="05D0FCBD" w:rsidRPr="00C31D4A" w:rsidRDefault="0FA9E089" w:rsidP="000A687A">
      <w:pPr>
        <w:pStyle w:val="NoSpacing"/>
        <w:spacing w:line="360" w:lineRule="auto"/>
        <w:jc w:val="both"/>
        <w:rPr>
          <w:rFonts w:ascii="Arial Narrow" w:hAnsi="Arial Narrow"/>
          <w:b/>
          <w:sz w:val="28"/>
          <w:u w:val="single"/>
        </w:rPr>
      </w:pPr>
      <w:r w:rsidRPr="00C31D4A">
        <w:rPr>
          <w:rFonts w:ascii="Arial Narrow" w:hAnsi="Arial Narrow"/>
          <w:b/>
          <w:sz w:val="28"/>
          <w:u w:val="single"/>
        </w:rPr>
        <w:t>Ε. Ε</w:t>
      </w:r>
      <w:r w:rsidR="00C31D4A">
        <w:rPr>
          <w:rFonts w:ascii="Arial Narrow" w:hAnsi="Arial Narrow"/>
          <w:b/>
          <w:sz w:val="28"/>
          <w:u w:val="single"/>
        </w:rPr>
        <w:t>νεργοποίηση και εξέλιξη των δυνατοτήτων του ανθρώπινου δυναμικού</w:t>
      </w:r>
      <w:r w:rsidRPr="00C31D4A">
        <w:rPr>
          <w:rFonts w:ascii="Arial Narrow" w:hAnsi="Arial Narrow"/>
          <w:b/>
          <w:sz w:val="28"/>
          <w:u w:val="single"/>
        </w:rPr>
        <w:t xml:space="preserve"> </w:t>
      </w:r>
    </w:p>
    <w:p w:rsidR="05D0FCBD" w:rsidRPr="000A687A" w:rsidRDefault="05D0FCBD" w:rsidP="000A687A">
      <w:pPr>
        <w:pStyle w:val="NoSpacing"/>
        <w:spacing w:line="360" w:lineRule="auto"/>
        <w:jc w:val="both"/>
        <w:rPr>
          <w:rFonts w:ascii="Arial Narrow" w:hAnsi="Arial Narrow"/>
        </w:rPr>
      </w:pPr>
    </w:p>
    <w:p w:rsidR="05D0FCBD" w:rsidRPr="00C31D4A" w:rsidRDefault="0FA9E089" w:rsidP="000A687A">
      <w:pPr>
        <w:pStyle w:val="NoSpacing"/>
        <w:spacing w:line="360" w:lineRule="auto"/>
        <w:jc w:val="both"/>
        <w:rPr>
          <w:rFonts w:ascii="Arial Narrow" w:hAnsi="Arial Narrow"/>
          <w:b/>
        </w:rPr>
      </w:pPr>
      <w:r w:rsidRPr="00C31D4A">
        <w:rPr>
          <w:rFonts w:ascii="Arial Narrow" w:eastAsia="Calibri" w:hAnsi="Arial Narrow" w:cs="Calibri"/>
          <w:b/>
          <w:color w:val="000000" w:themeColor="text1"/>
        </w:rPr>
        <w:t>1. Αποκαθίσταται η καταστατική θέση των αιρετών</w:t>
      </w:r>
    </w:p>
    <w:p w:rsidR="00C31D4A" w:rsidRDefault="0FA9E089" w:rsidP="000A687A">
      <w:pPr>
        <w:pStyle w:val="NoSpacing"/>
        <w:numPr>
          <w:ilvl w:val="0"/>
          <w:numId w:val="21"/>
        </w:numPr>
        <w:spacing w:line="360" w:lineRule="auto"/>
        <w:jc w:val="both"/>
        <w:rPr>
          <w:rFonts w:ascii="Arial Narrow" w:eastAsiaTheme="minorEastAsia" w:hAnsi="Arial Narrow"/>
          <w:color w:val="000000" w:themeColor="text1"/>
        </w:rPr>
      </w:pPr>
      <w:r w:rsidRPr="000A687A">
        <w:rPr>
          <w:rFonts w:ascii="Arial Narrow" w:eastAsia="Calibri" w:hAnsi="Arial Narrow" w:cs="Calibri"/>
          <w:color w:val="000000" w:themeColor="text1"/>
        </w:rPr>
        <w:t>Αναβαθμίζεται ο ρόλος και η καταστατική θέση των αιρετών</w:t>
      </w:r>
    </w:p>
    <w:p w:rsidR="00C31D4A" w:rsidRDefault="0FA9E089" w:rsidP="000A687A">
      <w:pPr>
        <w:pStyle w:val="NoSpacing"/>
        <w:numPr>
          <w:ilvl w:val="0"/>
          <w:numId w:val="21"/>
        </w:numPr>
        <w:spacing w:line="360" w:lineRule="auto"/>
        <w:jc w:val="both"/>
        <w:rPr>
          <w:rFonts w:ascii="Arial Narrow" w:eastAsiaTheme="minorEastAsia" w:hAnsi="Arial Narrow"/>
          <w:color w:val="000000" w:themeColor="text1"/>
        </w:rPr>
      </w:pPr>
      <w:r w:rsidRPr="00C31D4A">
        <w:rPr>
          <w:rFonts w:ascii="Arial Narrow" w:hAnsi="Arial Narrow"/>
        </w:rPr>
        <w:t>Η καταστατική θέση των αιρετών έχει υποστεί πλήγματα τα τελευταία χρόνια, κυρίως σε ό,τι αφορά την αντιμισθία, τις αποζημιώσεις και την υποστήριξη των αιρετών με μετακλητούς υπαλλήλους. Εξετάζεται, ανάλογα και με τις δημοσιονομικές δυνατότητες η σταδιακή αποκατάσταση της υποβάθμισης που έχουν υποστεί οι αιρετοί.</w:t>
      </w:r>
    </w:p>
    <w:p w:rsidR="00C31D4A" w:rsidRDefault="0FA9E089" w:rsidP="000A687A">
      <w:pPr>
        <w:pStyle w:val="NoSpacing"/>
        <w:numPr>
          <w:ilvl w:val="0"/>
          <w:numId w:val="21"/>
        </w:numPr>
        <w:spacing w:line="360" w:lineRule="auto"/>
        <w:jc w:val="both"/>
        <w:rPr>
          <w:rFonts w:ascii="Arial Narrow" w:eastAsiaTheme="minorEastAsia" w:hAnsi="Arial Narrow"/>
          <w:color w:val="000000" w:themeColor="text1"/>
        </w:rPr>
      </w:pPr>
      <w:r w:rsidRPr="00C31D4A">
        <w:rPr>
          <w:rFonts w:ascii="Arial Narrow" w:hAnsi="Arial Narrow"/>
        </w:rPr>
        <w:t>Συγκεντρώνονται και κωδικοποιούνται οι διάσπαρτες διατάξεις που αφορούν την καταστατική θέση των αιρετών</w:t>
      </w:r>
    </w:p>
    <w:p w:rsidR="00C31D4A" w:rsidRDefault="0FA9E089" w:rsidP="000A687A">
      <w:pPr>
        <w:pStyle w:val="NoSpacing"/>
        <w:numPr>
          <w:ilvl w:val="0"/>
          <w:numId w:val="21"/>
        </w:numPr>
        <w:spacing w:line="360" w:lineRule="auto"/>
        <w:jc w:val="both"/>
        <w:rPr>
          <w:rFonts w:ascii="Arial Narrow" w:eastAsiaTheme="minorEastAsia" w:hAnsi="Arial Narrow"/>
          <w:color w:val="000000" w:themeColor="text1"/>
        </w:rPr>
      </w:pPr>
      <w:r w:rsidRPr="00C31D4A">
        <w:rPr>
          <w:rFonts w:ascii="Arial Narrow" w:hAnsi="Arial Narrow"/>
        </w:rPr>
        <w:t>Επαναξιολογείται και ενοποιείται το θεσμικό πλαίσιο (περί αδειών κ.λπ.).</w:t>
      </w:r>
    </w:p>
    <w:p w:rsidR="00C31D4A" w:rsidRDefault="0FA9E089" w:rsidP="000A687A">
      <w:pPr>
        <w:pStyle w:val="NoSpacing"/>
        <w:numPr>
          <w:ilvl w:val="0"/>
          <w:numId w:val="21"/>
        </w:numPr>
        <w:spacing w:line="360" w:lineRule="auto"/>
        <w:jc w:val="both"/>
        <w:rPr>
          <w:rFonts w:ascii="Arial Narrow" w:eastAsiaTheme="minorEastAsia" w:hAnsi="Arial Narrow"/>
          <w:color w:val="000000" w:themeColor="text1"/>
        </w:rPr>
      </w:pPr>
      <w:r w:rsidRPr="00C31D4A">
        <w:rPr>
          <w:rFonts w:ascii="Arial Narrow" w:hAnsi="Arial Narrow"/>
        </w:rPr>
        <w:t>Υπάρχει ανάγκη να επανεξεταστεί το ζήτημα του επαγγελματικού ασυμβιβάστου του Δημάρχου και του Περιφερειάρχη. Υπάρχουν ισχυρά επιχειρήματα και για τις δύο εκδοχές, θα πρέπει επομένως να γίνει επεξεργασία και σε τεχνικό επίπεδο στο πλαίσιο της Θεματικής Ομάδας, και σε πολιτικό επίπεδο στο πλαίσιο της Επιτροπής.</w:t>
      </w:r>
    </w:p>
    <w:p w:rsidR="05D0FCBD" w:rsidRPr="00C31D4A" w:rsidRDefault="0FA9E089" w:rsidP="000A687A">
      <w:pPr>
        <w:pStyle w:val="NoSpacing"/>
        <w:numPr>
          <w:ilvl w:val="0"/>
          <w:numId w:val="21"/>
        </w:numPr>
        <w:spacing w:line="360" w:lineRule="auto"/>
        <w:jc w:val="both"/>
        <w:rPr>
          <w:rFonts w:ascii="Arial Narrow" w:eastAsiaTheme="minorEastAsia" w:hAnsi="Arial Narrow"/>
          <w:color w:val="000000" w:themeColor="text1"/>
        </w:rPr>
      </w:pPr>
      <w:r w:rsidRPr="00C31D4A">
        <w:rPr>
          <w:rFonts w:ascii="Arial Narrow" w:hAnsi="Arial Narrow"/>
        </w:rPr>
        <w:t>Επίσης, θα πρέπει να συζητηθεί το ζήτημα της καθιέρωσης ορίου θητειών για τους αιρετούς, το οποίο θα προταθεί στην Επιτροπή, θα χρειαστεί ωστόσο να γίνει συζήτηση, σε συμφωνία άλλωστε και με τις επιλογές που τυχόν προκριθούν σε κεντρικό επίπεδο, στο πλαίσιο της προωθούμενης συνταγματικής αναθεώρησης.</w:t>
      </w:r>
    </w:p>
    <w:p w:rsidR="00C31D4A" w:rsidRDefault="00C31D4A" w:rsidP="000A687A">
      <w:pPr>
        <w:pStyle w:val="NoSpacing"/>
        <w:spacing w:line="360" w:lineRule="auto"/>
        <w:jc w:val="both"/>
        <w:rPr>
          <w:rFonts w:ascii="Arial Narrow" w:eastAsia="Calibri" w:hAnsi="Arial Narrow" w:cs="Calibri"/>
          <w:color w:val="000000" w:themeColor="text1"/>
        </w:rPr>
      </w:pPr>
    </w:p>
    <w:p w:rsidR="05D0FCBD" w:rsidRPr="00C31D4A" w:rsidRDefault="0FA9E089" w:rsidP="000A687A">
      <w:pPr>
        <w:pStyle w:val="NoSpacing"/>
        <w:spacing w:line="360" w:lineRule="auto"/>
        <w:jc w:val="both"/>
        <w:rPr>
          <w:rFonts w:ascii="Arial Narrow" w:hAnsi="Arial Narrow"/>
          <w:b/>
        </w:rPr>
      </w:pPr>
      <w:r w:rsidRPr="00C31D4A">
        <w:rPr>
          <w:rFonts w:ascii="Arial Narrow" w:eastAsia="Calibri" w:hAnsi="Arial Narrow" w:cs="Calibri"/>
          <w:b/>
          <w:color w:val="000000" w:themeColor="text1"/>
        </w:rPr>
        <w:t>2. Βελτιώνονται οι πολιτικές για το ανθρώπινο δυναμικό</w:t>
      </w:r>
    </w:p>
    <w:p w:rsidR="00C31D4A" w:rsidRDefault="0FA9E089" w:rsidP="000A687A">
      <w:pPr>
        <w:pStyle w:val="NoSpacing"/>
        <w:numPr>
          <w:ilvl w:val="0"/>
          <w:numId w:val="22"/>
        </w:numPr>
        <w:spacing w:line="360" w:lineRule="auto"/>
        <w:jc w:val="both"/>
        <w:rPr>
          <w:rFonts w:ascii="Arial Narrow" w:eastAsiaTheme="minorEastAsia" w:hAnsi="Arial Narrow"/>
          <w:color w:val="000000" w:themeColor="text1"/>
        </w:rPr>
      </w:pPr>
      <w:r w:rsidRPr="000A687A">
        <w:rPr>
          <w:rFonts w:ascii="Arial Narrow" w:eastAsia="Calibri" w:hAnsi="Arial Narrow" w:cs="Calibri"/>
          <w:color w:val="000000" w:themeColor="text1"/>
        </w:rPr>
        <w:t>Εκσυγχρονίζεται το σύστημα εκπαίδευσης και κατάρτισης για τη βελτίωση της διοικητικής ικανότητας των αιρετών και των δημοσίων λειτουργών.</w:t>
      </w:r>
    </w:p>
    <w:p w:rsidR="00C31D4A" w:rsidRDefault="0FA9E089" w:rsidP="000A687A">
      <w:pPr>
        <w:pStyle w:val="NoSpacing"/>
        <w:numPr>
          <w:ilvl w:val="0"/>
          <w:numId w:val="22"/>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Στο τέλος της μεταρρυθμιστικής προσπάθειας και με βάση το νέο αυτοδιοικητικό μοντέλο που θα έχει προκύψει, εκπονείται νέος Κώδικας Αυτοδιοικητικών Υπαλλήλων, που θα εναρμονίζεται και με τις μεγάλες αλλαγές που έχουν πραγματοποιηθεί τα τελευταία χρόνια.</w:t>
      </w:r>
    </w:p>
    <w:p w:rsidR="00C31D4A" w:rsidRDefault="0FA9E089" w:rsidP="000A687A">
      <w:pPr>
        <w:pStyle w:val="NoSpacing"/>
        <w:numPr>
          <w:ilvl w:val="0"/>
          <w:numId w:val="22"/>
        </w:numPr>
        <w:spacing w:line="360" w:lineRule="auto"/>
        <w:jc w:val="both"/>
        <w:rPr>
          <w:rFonts w:ascii="Arial Narrow" w:eastAsiaTheme="minorEastAsia" w:hAnsi="Arial Narrow"/>
          <w:color w:val="000000" w:themeColor="text1"/>
        </w:rPr>
      </w:pPr>
      <w:r w:rsidRPr="00C31D4A">
        <w:rPr>
          <w:rFonts w:ascii="Arial Narrow" w:hAnsi="Arial Narrow"/>
        </w:rPr>
        <w:t>Στο σκέλος της επιχειρησιακής αναβάθμισης των Ο.Τ.Α. εκπονείται ένα στοχευμένο πρόγραμμα προσλήψεων, με ιδιαίτερη έμφαση στους μικρούς νησιωτικούς και ορεινούς Δήμους.</w:t>
      </w:r>
    </w:p>
    <w:p w:rsidR="05D0FCBD" w:rsidRPr="00C31D4A" w:rsidRDefault="0FA9E089" w:rsidP="000A687A">
      <w:pPr>
        <w:pStyle w:val="NoSpacing"/>
        <w:numPr>
          <w:ilvl w:val="0"/>
          <w:numId w:val="22"/>
        </w:numPr>
        <w:spacing w:line="360" w:lineRule="auto"/>
        <w:jc w:val="both"/>
        <w:rPr>
          <w:rFonts w:ascii="Arial Narrow" w:eastAsiaTheme="minorEastAsia" w:hAnsi="Arial Narrow"/>
          <w:color w:val="000000" w:themeColor="text1"/>
        </w:rPr>
      </w:pPr>
      <w:r w:rsidRPr="00C31D4A">
        <w:rPr>
          <w:rFonts w:ascii="Arial Narrow" w:hAnsi="Arial Narrow"/>
        </w:rPr>
        <w:t>Σχεδιάζονται και θεσμοθετούνται εργαλεία αποτελεσματικής διαχείρισης του ανθρώπινου δυναμικού (σχεδιασμός αναγκών - μηχανισμός προσλήψεων - διοίκηση μέσω στόχων και αξιολόγηση δομών και υπαλλήλων - κινητικότητα - κατάρτιση), σε συμφωνία και συνάφεια με τις ήδη υλοποιούμενες μεταρρυθμίσεις για το σύνολο του δημόσιου τομέα.</w:t>
      </w:r>
    </w:p>
    <w:p w:rsidR="05D0FCBD" w:rsidRDefault="05D0FCBD" w:rsidP="000A687A">
      <w:pPr>
        <w:pStyle w:val="NoSpacing"/>
        <w:spacing w:line="360" w:lineRule="auto"/>
        <w:jc w:val="both"/>
        <w:rPr>
          <w:rFonts w:ascii="Arial Narrow" w:hAnsi="Arial Narrow"/>
        </w:rPr>
      </w:pPr>
    </w:p>
    <w:p w:rsidR="00483BCD" w:rsidRDefault="00483BCD" w:rsidP="000A687A">
      <w:pPr>
        <w:pStyle w:val="NoSpacing"/>
        <w:spacing w:line="360" w:lineRule="auto"/>
        <w:jc w:val="both"/>
        <w:rPr>
          <w:rFonts w:ascii="Arial Narrow" w:hAnsi="Arial Narrow"/>
        </w:rPr>
      </w:pPr>
    </w:p>
    <w:p w:rsidR="00483BCD" w:rsidRDefault="00483BCD" w:rsidP="000A687A">
      <w:pPr>
        <w:pStyle w:val="NoSpacing"/>
        <w:spacing w:line="360" w:lineRule="auto"/>
        <w:jc w:val="both"/>
        <w:rPr>
          <w:rFonts w:ascii="Arial Narrow" w:hAnsi="Arial Narrow"/>
        </w:rPr>
      </w:pPr>
    </w:p>
    <w:p w:rsidR="00483BCD" w:rsidRPr="000A687A" w:rsidRDefault="00483BCD" w:rsidP="000A687A">
      <w:pPr>
        <w:pStyle w:val="NoSpacing"/>
        <w:spacing w:line="360" w:lineRule="auto"/>
        <w:jc w:val="both"/>
        <w:rPr>
          <w:rFonts w:ascii="Arial Narrow" w:hAnsi="Arial Narrow"/>
        </w:rPr>
      </w:pPr>
    </w:p>
    <w:p w:rsidR="05D0FCBD" w:rsidRPr="00C31D4A" w:rsidRDefault="0FA9E089" w:rsidP="000A687A">
      <w:pPr>
        <w:pStyle w:val="NoSpacing"/>
        <w:spacing w:line="360" w:lineRule="auto"/>
        <w:jc w:val="both"/>
        <w:rPr>
          <w:rFonts w:ascii="Arial Narrow" w:hAnsi="Arial Narrow"/>
          <w:b/>
          <w:sz w:val="28"/>
          <w:u w:val="single"/>
        </w:rPr>
      </w:pPr>
      <w:r w:rsidRPr="00C31D4A">
        <w:rPr>
          <w:rFonts w:ascii="Arial Narrow" w:hAnsi="Arial Narrow"/>
          <w:b/>
          <w:sz w:val="28"/>
          <w:u w:val="single"/>
        </w:rPr>
        <w:t>ΣΤ. Δ</w:t>
      </w:r>
      <w:r w:rsidR="00C31D4A">
        <w:rPr>
          <w:rFonts w:ascii="Arial Narrow" w:hAnsi="Arial Narrow"/>
          <w:b/>
          <w:sz w:val="28"/>
          <w:u w:val="single"/>
        </w:rPr>
        <w:t>ημοκρατικός και κοινωνικός έλεγχος</w:t>
      </w:r>
    </w:p>
    <w:p w:rsidR="05D0FCBD" w:rsidRPr="000A687A" w:rsidRDefault="05D0FCBD" w:rsidP="000A687A">
      <w:pPr>
        <w:pStyle w:val="NoSpacing"/>
        <w:spacing w:line="360" w:lineRule="auto"/>
        <w:jc w:val="both"/>
        <w:rPr>
          <w:rFonts w:ascii="Arial Narrow" w:hAnsi="Arial Narrow"/>
        </w:rPr>
      </w:pPr>
    </w:p>
    <w:p w:rsidR="05D0FCBD" w:rsidRPr="00C31D4A" w:rsidRDefault="0FA9E089" w:rsidP="000A687A">
      <w:pPr>
        <w:pStyle w:val="NoSpacing"/>
        <w:spacing w:line="360" w:lineRule="auto"/>
        <w:jc w:val="both"/>
        <w:rPr>
          <w:rFonts w:ascii="Arial Narrow" w:hAnsi="Arial Narrow"/>
          <w:b/>
        </w:rPr>
      </w:pPr>
      <w:r w:rsidRPr="00C31D4A">
        <w:rPr>
          <w:rFonts w:ascii="Arial Narrow" w:eastAsia="Calibri" w:hAnsi="Arial Narrow" w:cs="Calibri"/>
          <w:b/>
          <w:color w:val="000000" w:themeColor="text1"/>
        </w:rPr>
        <w:t>1. Γενικά</w:t>
      </w:r>
    </w:p>
    <w:p w:rsidR="00C31D4A" w:rsidRDefault="0FA9E089" w:rsidP="000A687A">
      <w:pPr>
        <w:pStyle w:val="NoSpacing"/>
        <w:numPr>
          <w:ilvl w:val="0"/>
          <w:numId w:val="23"/>
        </w:numPr>
        <w:spacing w:line="360" w:lineRule="auto"/>
        <w:jc w:val="both"/>
        <w:rPr>
          <w:rFonts w:ascii="Arial Narrow" w:eastAsiaTheme="minorEastAsia" w:hAnsi="Arial Narrow"/>
          <w:color w:val="000000" w:themeColor="text1"/>
        </w:rPr>
      </w:pPr>
      <w:r w:rsidRPr="000A687A">
        <w:rPr>
          <w:rFonts w:ascii="Arial Narrow" w:eastAsia="Calibri" w:hAnsi="Arial Narrow" w:cs="Calibri"/>
          <w:color w:val="000000" w:themeColor="text1"/>
        </w:rPr>
        <w:t>Καθιερώνονται διαδικασίες εσωτερικού και κοινωνικού ελέγχου και αναζητείται μία νέα ισορροπία του ελεγκτικού συστήματος, η οποία θα ενισχύσει τη λογοδοσία των Ο.Τ.Α. και τον ρόλο των πολιτών.</w:t>
      </w:r>
    </w:p>
    <w:p w:rsidR="05D0FCBD" w:rsidRPr="00C31D4A" w:rsidRDefault="0FA9E089" w:rsidP="000A687A">
      <w:pPr>
        <w:pStyle w:val="NoSpacing"/>
        <w:numPr>
          <w:ilvl w:val="0"/>
          <w:numId w:val="23"/>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Προωθείται η απλοποίηση, ο συντονισμός και η μεγαλύτερη αποτελεσματικότητα των εξωτερικών ελεγκτικών μηχανισμών και του συστήματος εποπτείας των ΟΤΑ, η θεσμοθέτηση εσωτερικού ελεγκτικού μηχανισμού σε κάθε Ο.Τ.Α. και η ενίσχυση των λειτουργιών διαφάνειας και κοινωνικού ελέγχου.</w:t>
      </w:r>
    </w:p>
    <w:p w:rsidR="00C31D4A" w:rsidRDefault="00C31D4A" w:rsidP="000A687A">
      <w:pPr>
        <w:pStyle w:val="NoSpacing"/>
        <w:spacing w:line="360" w:lineRule="auto"/>
        <w:jc w:val="both"/>
        <w:rPr>
          <w:rFonts w:ascii="Arial Narrow" w:hAnsi="Arial Narrow"/>
        </w:rPr>
      </w:pPr>
    </w:p>
    <w:p w:rsidR="05D0FCBD" w:rsidRPr="00C31D4A" w:rsidRDefault="0FA9E089" w:rsidP="000A687A">
      <w:pPr>
        <w:pStyle w:val="NoSpacing"/>
        <w:spacing w:line="360" w:lineRule="auto"/>
        <w:jc w:val="both"/>
        <w:rPr>
          <w:rFonts w:ascii="Arial Narrow" w:hAnsi="Arial Narrow"/>
          <w:b/>
        </w:rPr>
      </w:pPr>
      <w:r w:rsidRPr="00C31D4A">
        <w:rPr>
          <w:rFonts w:ascii="Arial Narrow" w:hAnsi="Arial Narrow"/>
          <w:b/>
        </w:rPr>
        <w:t>2. Εποπτεία - Έλεγχος νομιμότητας των πράξεων</w:t>
      </w:r>
    </w:p>
    <w:p w:rsidR="00C31D4A" w:rsidRDefault="0FA9E089" w:rsidP="000A687A">
      <w:pPr>
        <w:pStyle w:val="NoSpacing"/>
        <w:numPr>
          <w:ilvl w:val="0"/>
          <w:numId w:val="24"/>
        </w:numPr>
        <w:spacing w:line="360" w:lineRule="auto"/>
        <w:jc w:val="both"/>
        <w:rPr>
          <w:rFonts w:ascii="Arial Narrow" w:eastAsiaTheme="minorEastAsia" w:hAnsi="Arial Narrow"/>
        </w:rPr>
      </w:pPr>
      <w:r w:rsidRPr="000A687A">
        <w:rPr>
          <w:rFonts w:ascii="Arial Narrow" w:eastAsia="Calibri" w:hAnsi="Arial Narrow" w:cs="Calibri"/>
        </w:rPr>
        <w:t>Το ζήτημα της εποπτείας των Ο.Τ.Α. είναι σύνθετο και αποτελεί κομβικό σημείο στην επίτευξη του σεβασμού της συνταγματικά κατοχυρωμένης αυτοτέλειας των Ο.Τ.Α., χωρίς όμως αντίστοιχα αυτή να εκτρέπεται μέχρι του σημείου της πλήρους αυτονόμησής τους, αφού είναι σαφές ότι οι Δήμοι και οι Περιφέρειες διοικητικά μεν παραμένουν και κομμάτι της εν ευρεία εννοία δημόσιας διοίκησης, πολιτικά δε μοιράζονται τις τύχες, καλές ή κακές, του κράτους, επομένως η ευημερία τους είναι απολύτως αλληλένδετη με την ευημερία συνολικά της χώρας.</w:t>
      </w:r>
    </w:p>
    <w:p w:rsidR="00C31D4A" w:rsidRDefault="0FA9E089" w:rsidP="000A687A">
      <w:pPr>
        <w:pStyle w:val="NoSpacing"/>
        <w:numPr>
          <w:ilvl w:val="0"/>
          <w:numId w:val="24"/>
        </w:numPr>
        <w:spacing w:line="360" w:lineRule="auto"/>
        <w:jc w:val="both"/>
        <w:rPr>
          <w:rFonts w:ascii="Arial Narrow" w:eastAsiaTheme="minorEastAsia" w:hAnsi="Arial Narrow"/>
        </w:rPr>
      </w:pPr>
      <w:r w:rsidRPr="00C31D4A">
        <w:rPr>
          <w:rFonts w:ascii="Arial Narrow" w:eastAsia="Calibri" w:hAnsi="Arial Narrow" w:cs="Calibri"/>
        </w:rPr>
        <w:t>Επανεξετάζεται για τον Ελεγκτή Νομιμότητας, ο οποίος - ούτως ή άλλως - δεν λειτούργησε ποτέ μέχρι σήμερα.</w:t>
      </w:r>
    </w:p>
    <w:p w:rsidR="00C31D4A" w:rsidRDefault="0FA9E089" w:rsidP="000A687A">
      <w:pPr>
        <w:pStyle w:val="NoSpacing"/>
        <w:numPr>
          <w:ilvl w:val="0"/>
          <w:numId w:val="24"/>
        </w:numPr>
        <w:spacing w:line="360" w:lineRule="auto"/>
        <w:jc w:val="both"/>
        <w:rPr>
          <w:rFonts w:ascii="Arial Narrow" w:eastAsiaTheme="minorEastAsia" w:hAnsi="Arial Narrow"/>
        </w:rPr>
      </w:pPr>
      <w:r w:rsidRPr="00C31D4A">
        <w:rPr>
          <w:rFonts w:ascii="Arial Narrow" w:eastAsia="Calibri" w:hAnsi="Arial Narrow" w:cs="Calibri"/>
        </w:rPr>
        <w:t xml:space="preserve">Ο έλεγχος νομιμότητας ανατίθεται σε ένα </w:t>
      </w:r>
      <w:r w:rsidR="00483BCD" w:rsidRPr="00C31D4A">
        <w:rPr>
          <w:rFonts w:ascii="Arial Narrow" w:eastAsia="Calibri" w:hAnsi="Arial Narrow" w:cs="Calibri"/>
        </w:rPr>
        <w:t>όργανο,</w:t>
      </w:r>
      <w:r w:rsidR="00483BCD">
        <w:rPr>
          <w:rFonts w:ascii="Arial Narrow" w:eastAsia="Calibri" w:hAnsi="Arial Narrow" w:cs="Calibri"/>
        </w:rPr>
        <w:t xml:space="preserve"> </w:t>
      </w:r>
      <w:r w:rsidR="00483BCD" w:rsidRPr="00C31D4A">
        <w:rPr>
          <w:rFonts w:ascii="Arial Narrow" w:eastAsia="Calibri" w:hAnsi="Arial Narrow" w:cs="Calibri"/>
        </w:rPr>
        <w:t>που</w:t>
      </w:r>
      <w:r w:rsidRPr="00C31D4A">
        <w:rPr>
          <w:rFonts w:ascii="Arial Narrow" w:eastAsia="Calibri" w:hAnsi="Arial Narrow" w:cs="Calibri"/>
        </w:rPr>
        <w:t xml:space="preserve"> θα πληροί αφ' ενός τις προϋποθέσεις αντικειμενικής και αμερόληπτης κρίσης, αφ' ετέρου θα έχει υψηλή εμπειρία και τεχνογνωσία και επιστημονική</w:t>
      </w:r>
      <w:r w:rsidR="00C31D4A">
        <w:rPr>
          <w:rFonts w:ascii="Arial Narrow" w:eastAsia="Calibri" w:hAnsi="Arial Narrow" w:cs="Calibri"/>
        </w:rPr>
        <w:t xml:space="preserve"> </w:t>
      </w:r>
      <w:r w:rsidRPr="00C31D4A">
        <w:rPr>
          <w:rFonts w:ascii="Arial Narrow" w:eastAsia="Calibri" w:hAnsi="Arial Narrow" w:cs="Calibri"/>
        </w:rPr>
        <w:t>επάρκεια.</w:t>
      </w:r>
    </w:p>
    <w:p w:rsidR="00C31D4A" w:rsidRDefault="0FA9E089" w:rsidP="000A687A">
      <w:pPr>
        <w:pStyle w:val="NoSpacing"/>
        <w:numPr>
          <w:ilvl w:val="0"/>
          <w:numId w:val="24"/>
        </w:numPr>
        <w:spacing w:line="360" w:lineRule="auto"/>
        <w:jc w:val="both"/>
        <w:rPr>
          <w:rFonts w:ascii="Arial Narrow" w:eastAsiaTheme="minorEastAsia" w:hAnsi="Arial Narrow"/>
        </w:rPr>
      </w:pPr>
      <w:r w:rsidRPr="00C31D4A">
        <w:rPr>
          <w:rFonts w:ascii="Arial Narrow" w:eastAsia="Calibri" w:hAnsi="Arial Narrow" w:cs="Calibri"/>
        </w:rPr>
        <w:t>Δημιουργείται ενιαίος φορέας ελέγχου των Ο.Τ.Α., με συλλογική και όχι μονοπρόσωπη σύνθεση, που θα ενοποιεί όλους τους επιμέρους (οικονομικούς κ.λπ.) ελέγχους.</w:t>
      </w:r>
    </w:p>
    <w:p w:rsidR="00C31D4A" w:rsidRDefault="0FA9E089" w:rsidP="000A687A">
      <w:pPr>
        <w:pStyle w:val="NoSpacing"/>
        <w:numPr>
          <w:ilvl w:val="0"/>
          <w:numId w:val="24"/>
        </w:numPr>
        <w:spacing w:line="360" w:lineRule="auto"/>
        <w:jc w:val="both"/>
        <w:rPr>
          <w:rFonts w:ascii="Arial Narrow" w:eastAsiaTheme="minorEastAsia" w:hAnsi="Arial Narrow"/>
        </w:rPr>
      </w:pPr>
      <w:r w:rsidRPr="00C31D4A">
        <w:rPr>
          <w:rFonts w:ascii="Arial Narrow" w:eastAsia="Calibri" w:hAnsi="Arial Narrow" w:cs="Calibri"/>
        </w:rPr>
        <w:t>Θεσμοθετείται η πανελλαδική δικτύωση των κατά τόπους ελεγκτικών αρχών των Ο.Τ.Α., ώστε να αντιμετωπίζονται με όμοιο τρόπο τα θέματα.</w:t>
      </w:r>
    </w:p>
    <w:p w:rsidR="00C31D4A" w:rsidRPr="00C31D4A" w:rsidRDefault="0FA9E089" w:rsidP="000A687A">
      <w:pPr>
        <w:pStyle w:val="NoSpacing"/>
        <w:numPr>
          <w:ilvl w:val="0"/>
          <w:numId w:val="24"/>
        </w:numPr>
        <w:spacing w:line="360" w:lineRule="auto"/>
        <w:jc w:val="both"/>
        <w:rPr>
          <w:rFonts w:ascii="Arial Narrow" w:eastAsiaTheme="minorEastAsia" w:hAnsi="Arial Narrow"/>
        </w:rPr>
      </w:pPr>
      <w:r w:rsidRPr="00C31D4A">
        <w:rPr>
          <w:rFonts w:ascii="Arial Narrow" w:eastAsia="Calibri" w:hAnsi="Arial Narrow" w:cs="Calibri"/>
        </w:rPr>
        <w:t>Περιορίζονται δραστικά οι κατηγορίες των αποφάσεων που θα αποστέλλονται υποχρεωτικά για έλεγχο, μόνο σε εκείνες που συνιστούν "δομικού χαρακτήρα" αποφάσεις (λ.χ. για τη λύση και εκκαθάριση ενός νομικού προσώπου κ.τ.τ.).</w:t>
      </w:r>
    </w:p>
    <w:p w:rsidR="05D0FCBD" w:rsidRPr="00C31D4A" w:rsidRDefault="0FA9E089" w:rsidP="000A687A">
      <w:pPr>
        <w:pStyle w:val="NoSpacing"/>
        <w:numPr>
          <w:ilvl w:val="0"/>
          <w:numId w:val="24"/>
        </w:numPr>
        <w:spacing w:line="360" w:lineRule="auto"/>
        <w:jc w:val="both"/>
        <w:rPr>
          <w:rFonts w:ascii="Arial Narrow" w:eastAsiaTheme="minorEastAsia" w:hAnsi="Arial Narrow"/>
        </w:rPr>
      </w:pPr>
      <w:r w:rsidRPr="00C31D4A">
        <w:rPr>
          <w:rFonts w:ascii="Arial Narrow" w:eastAsia="Calibri" w:hAnsi="Arial Narrow" w:cs="Calibri"/>
        </w:rPr>
        <w:t>Με τις προτεινόμενες ρυθμίσεις, εκτός της ενοποίησης και απλοποίησης των ελέγχων, επιτυγχάνεται και ο δραστικός περιορισμός του προσωπικού που θα χρειαστεί να απασχοληθεί στις αντίστοιχες υπηρεσίες και εξυπηρετούνται ανθρώπινοι πόροι για άλλες, ουσιαστικότερες, υπηρεσίες.</w:t>
      </w:r>
    </w:p>
    <w:p w:rsidR="00C31D4A" w:rsidRDefault="00C31D4A" w:rsidP="000A687A">
      <w:pPr>
        <w:pStyle w:val="NoSpacing"/>
        <w:spacing w:line="360" w:lineRule="auto"/>
        <w:jc w:val="both"/>
        <w:rPr>
          <w:rFonts w:ascii="Arial Narrow" w:eastAsia="Calibri" w:hAnsi="Arial Narrow" w:cs="Calibri"/>
        </w:rPr>
      </w:pPr>
    </w:p>
    <w:p w:rsidR="007D0262" w:rsidRDefault="007D0262" w:rsidP="000A687A">
      <w:pPr>
        <w:pStyle w:val="NoSpacing"/>
        <w:spacing w:line="360" w:lineRule="auto"/>
        <w:jc w:val="both"/>
        <w:rPr>
          <w:rFonts w:ascii="Arial Narrow" w:eastAsia="Calibri" w:hAnsi="Arial Narrow" w:cs="Calibri"/>
        </w:rPr>
      </w:pPr>
    </w:p>
    <w:p w:rsidR="007D0262" w:rsidRDefault="007D0262" w:rsidP="000A687A">
      <w:pPr>
        <w:pStyle w:val="NoSpacing"/>
        <w:spacing w:line="360" w:lineRule="auto"/>
        <w:jc w:val="both"/>
        <w:rPr>
          <w:rFonts w:ascii="Arial Narrow" w:eastAsia="Calibri" w:hAnsi="Arial Narrow" w:cs="Calibri"/>
        </w:rPr>
      </w:pPr>
    </w:p>
    <w:p w:rsidR="05D0FCBD" w:rsidRPr="00C31D4A" w:rsidRDefault="0FA9E089" w:rsidP="000A687A">
      <w:pPr>
        <w:pStyle w:val="NoSpacing"/>
        <w:spacing w:line="360" w:lineRule="auto"/>
        <w:jc w:val="both"/>
        <w:rPr>
          <w:rFonts w:ascii="Arial Narrow" w:hAnsi="Arial Narrow"/>
          <w:b/>
        </w:rPr>
      </w:pPr>
      <w:r w:rsidRPr="00C31D4A">
        <w:rPr>
          <w:rFonts w:ascii="Arial Narrow" w:eastAsia="Calibri" w:hAnsi="Arial Narrow" w:cs="Calibri"/>
          <w:b/>
        </w:rPr>
        <w:t>3. Εποπτεία - Πειθαρχικός έλεγχος των αιρετών οργάνων των Ο.Τ.Α.</w:t>
      </w:r>
    </w:p>
    <w:p w:rsidR="00C31D4A" w:rsidRDefault="0FA9E089" w:rsidP="000A687A">
      <w:pPr>
        <w:pStyle w:val="NoSpacing"/>
        <w:numPr>
          <w:ilvl w:val="0"/>
          <w:numId w:val="25"/>
        </w:numPr>
        <w:spacing w:line="360" w:lineRule="auto"/>
        <w:jc w:val="both"/>
        <w:rPr>
          <w:rFonts w:ascii="Arial Narrow" w:eastAsiaTheme="minorEastAsia" w:hAnsi="Arial Narrow"/>
        </w:rPr>
      </w:pPr>
      <w:r w:rsidRPr="000A687A">
        <w:rPr>
          <w:rFonts w:ascii="Arial Narrow" w:eastAsia="Calibri" w:hAnsi="Arial Narrow" w:cs="Calibri"/>
        </w:rPr>
        <w:t>Το ζήτημα του πειθαρχικού ελέγχου των αιρετών οργάνων των Ο.Τ.Α. είναι σαφώς πιο ευαίσθητο, αφού λόγω του προσωπικού και πολιτικού του χαρακτήρα χρειάζεται να γίνει στάθμιση των αντικρουόμενων αρχών, αφ' ενός δηλ. την ανάγκη προστασίας της νομιμότητας στη δράση των Ο.Τ.Α. και τη διασφάλιση της εμπιστοσύνης των πολιτών προς τους αυτοδιοικητικούς θεσμούς, αφ' ετέρου το σεβασμό του τεκμηρίου αθωότητας και, κυρίως, την άμεση δημοκρατική νομιμοποίηση των αιρετών.</w:t>
      </w:r>
    </w:p>
    <w:p w:rsidR="00C31D4A" w:rsidRDefault="0FA9E089" w:rsidP="000A687A">
      <w:pPr>
        <w:pStyle w:val="NoSpacing"/>
        <w:numPr>
          <w:ilvl w:val="0"/>
          <w:numId w:val="25"/>
        </w:numPr>
        <w:spacing w:line="360" w:lineRule="auto"/>
        <w:jc w:val="both"/>
        <w:rPr>
          <w:rFonts w:ascii="Arial Narrow" w:eastAsiaTheme="minorEastAsia" w:hAnsi="Arial Narrow"/>
        </w:rPr>
      </w:pPr>
      <w:r w:rsidRPr="00C31D4A">
        <w:rPr>
          <w:rFonts w:ascii="Arial Narrow" w:eastAsia="Calibri" w:hAnsi="Arial Narrow" w:cs="Calibri"/>
        </w:rPr>
        <w:t>Από τα στοιχεία αυτά προκύπτουν σημαντικές ιδιαιτερότητες που υπαγορεύουν το βέλτιστο σύστημα πειθαρχικού ελέγχου των οργάνων των Ο.Τ.Α.</w:t>
      </w:r>
    </w:p>
    <w:p w:rsidR="00C31D4A" w:rsidRDefault="0FA9E089" w:rsidP="000A687A">
      <w:pPr>
        <w:pStyle w:val="NoSpacing"/>
        <w:numPr>
          <w:ilvl w:val="0"/>
          <w:numId w:val="25"/>
        </w:numPr>
        <w:spacing w:line="360" w:lineRule="auto"/>
        <w:jc w:val="both"/>
        <w:rPr>
          <w:rFonts w:ascii="Arial Narrow" w:eastAsiaTheme="minorEastAsia" w:hAnsi="Arial Narrow"/>
        </w:rPr>
      </w:pPr>
      <w:r w:rsidRPr="00C31D4A">
        <w:rPr>
          <w:rFonts w:ascii="Arial Narrow" w:eastAsia="Calibri" w:hAnsi="Arial Narrow" w:cs="Calibri"/>
        </w:rPr>
        <w:t>Το πρώτο δεδομένο είναι ότι για την επιβολή πειθαρχικών ποινών ή τη λήψη διοικητικών μέτρων εις βάρος των αιρετών, είναι καλό να λαμβάνονται όσο γίνεται λιγότερες κατ' εκτίμηση οποιουδήποτε οργάνου αποφάσεις, ιδίως μονοπρόσωπου, και να παρέχονται αντικειμενικά και συμβολικά οι μεγαλύτερες δυνατές εγγυήσεις αμεροληψίας.</w:t>
      </w:r>
    </w:p>
    <w:p w:rsidR="00C31D4A" w:rsidRDefault="0FA9E089" w:rsidP="000A687A">
      <w:pPr>
        <w:pStyle w:val="NoSpacing"/>
        <w:numPr>
          <w:ilvl w:val="0"/>
          <w:numId w:val="25"/>
        </w:numPr>
        <w:spacing w:line="360" w:lineRule="auto"/>
        <w:jc w:val="both"/>
        <w:rPr>
          <w:rFonts w:ascii="Arial Narrow" w:eastAsiaTheme="minorEastAsia" w:hAnsi="Arial Narrow"/>
        </w:rPr>
      </w:pPr>
      <w:r w:rsidRPr="00C31D4A">
        <w:rPr>
          <w:rFonts w:ascii="Arial Narrow" w:eastAsia="Calibri" w:hAnsi="Arial Narrow" w:cs="Calibri"/>
        </w:rPr>
        <w:t>Το δεύτερο δεδομένο είναι ότι πρέπει οι προϋποθέσεις για την πειθαρχική δίωξη ή τη λήψη διοικητικών μέτρων σε βάρος των αιρετών είναι καλό, για τους ίδιους ακριβώς λόγους, να περιγράφονται με τρόπο απλό και σαφή στο νόμο, ώστε να περιορίζονται τα περιθώρια για ερμηνείες και αμφισβητήσεις.</w:t>
      </w:r>
    </w:p>
    <w:p w:rsidR="00C31D4A" w:rsidRDefault="0FA9E089" w:rsidP="000A687A">
      <w:pPr>
        <w:pStyle w:val="NoSpacing"/>
        <w:numPr>
          <w:ilvl w:val="0"/>
          <w:numId w:val="25"/>
        </w:numPr>
        <w:spacing w:line="360" w:lineRule="auto"/>
        <w:jc w:val="both"/>
        <w:rPr>
          <w:rFonts w:ascii="Arial Narrow" w:eastAsiaTheme="minorEastAsia" w:hAnsi="Arial Narrow"/>
        </w:rPr>
      </w:pPr>
      <w:r w:rsidRPr="00C31D4A">
        <w:rPr>
          <w:rFonts w:ascii="Arial Narrow" w:eastAsia="Calibri" w:hAnsi="Arial Narrow" w:cs="Calibri"/>
        </w:rPr>
        <w:t>Το τρίτο δεδομένο είναι ότι στην περίπτωση των αιρετών, λόγω της άμεσης δημοκρατικής νομιμοποίησής τους, δεν είναι σκόπιμη η θέσπιση ενός εξαντλητικού πειθαρχικού δικαίου, με διαβαθμισμένες ποινές και μέτρα, αφού στην πραγματικότητα η κρατική επέμβαση απαιτείται και δικαιολογείται μόνο στις σοβαρότερες περιπτώσεις (που δικαιολογούν τη θέση σε αργία ή την οριστική παύση του αιρετού).</w:t>
      </w:r>
    </w:p>
    <w:p w:rsidR="00C31D4A" w:rsidRDefault="0FA9E089" w:rsidP="00C31D4A">
      <w:pPr>
        <w:pStyle w:val="NoSpacing"/>
        <w:spacing w:line="360" w:lineRule="auto"/>
        <w:jc w:val="both"/>
        <w:rPr>
          <w:rFonts w:ascii="Arial Narrow" w:eastAsiaTheme="minorEastAsia" w:hAnsi="Arial Narrow"/>
        </w:rPr>
      </w:pPr>
      <w:r w:rsidRPr="00C31D4A">
        <w:rPr>
          <w:rFonts w:ascii="Arial Narrow" w:eastAsia="Calibri" w:hAnsi="Arial Narrow" w:cs="Calibri"/>
        </w:rPr>
        <w:t>Με βάση τα δεδομένα αυτά, προτείνεται :</w:t>
      </w:r>
    </w:p>
    <w:p w:rsidR="00C31D4A" w:rsidRDefault="0FA9E089" w:rsidP="00C31D4A">
      <w:pPr>
        <w:pStyle w:val="NoSpacing"/>
        <w:numPr>
          <w:ilvl w:val="0"/>
          <w:numId w:val="26"/>
        </w:numPr>
        <w:spacing w:line="360" w:lineRule="auto"/>
        <w:jc w:val="both"/>
        <w:rPr>
          <w:rFonts w:ascii="Arial Narrow" w:eastAsiaTheme="minorEastAsia" w:hAnsi="Arial Narrow"/>
        </w:rPr>
      </w:pPr>
      <w:r w:rsidRPr="00C31D4A">
        <w:rPr>
          <w:rFonts w:ascii="Arial Narrow" w:eastAsia="Calibri" w:hAnsi="Arial Narrow" w:cs="Calibri"/>
        </w:rPr>
        <w:t>Η διατήρηση του πειθαρχικού ελέγχου των αιρετών των Ο.Τ.Α. μόνο ως κατ' εξαίρεση διαδικασία για τις βαρύτερες περιπτώσεις.</w:t>
      </w:r>
    </w:p>
    <w:p w:rsidR="00C31D4A" w:rsidRDefault="0FA9E089" w:rsidP="00C31D4A">
      <w:pPr>
        <w:pStyle w:val="NoSpacing"/>
        <w:numPr>
          <w:ilvl w:val="0"/>
          <w:numId w:val="26"/>
        </w:numPr>
        <w:spacing w:line="360" w:lineRule="auto"/>
        <w:jc w:val="both"/>
        <w:rPr>
          <w:rFonts w:ascii="Arial Narrow" w:eastAsiaTheme="minorEastAsia" w:hAnsi="Arial Narrow"/>
        </w:rPr>
      </w:pPr>
      <w:r w:rsidRPr="00C31D4A">
        <w:rPr>
          <w:rFonts w:ascii="Arial Narrow" w:eastAsia="Calibri" w:hAnsi="Arial Narrow" w:cs="Calibri"/>
        </w:rPr>
        <w:t>Η επανεξέταση των προϋποθέσεων θέσης σε αργία και παύσης των αιρετών, ώστε να διαφυλάσσεται η απλή, ομοιόμορφη και άμεση</w:t>
      </w:r>
      <w:r w:rsidR="00C31D4A">
        <w:rPr>
          <w:rFonts w:ascii="Arial Narrow" w:eastAsia="Calibri" w:hAnsi="Arial Narrow" w:cs="Calibri"/>
        </w:rPr>
        <w:t xml:space="preserve"> </w:t>
      </w:r>
      <w:r w:rsidRPr="00C31D4A">
        <w:rPr>
          <w:rFonts w:ascii="Arial Narrow" w:eastAsia="Calibri" w:hAnsi="Arial Narrow" w:cs="Calibri"/>
        </w:rPr>
        <w:t>εφαρμογή της σχετικής νομοθεσίας.</w:t>
      </w:r>
    </w:p>
    <w:p w:rsidR="00C31D4A" w:rsidRDefault="0FA9E089" w:rsidP="000A687A">
      <w:pPr>
        <w:pStyle w:val="NoSpacing"/>
        <w:numPr>
          <w:ilvl w:val="0"/>
          <w:numId w:val="26"/>
        </w:numPr>
        <w:spacing w:line="360" w:lineRule="auto"/>
        <w:jc w:val="both"/>
        <w:rPr>
          <w:rFonts w:ascii="Arial Narrow" w:eastAsiaTheme="minorEastAsia" w:hAnsi="Arial Narrow"/>
        </w:rPr>
      </w:pPr>
      <w:r w:rsidRPr="00C31D4A">
        <w:rPr>
          <w:rFonts w:ascii="Arial Narrow" w:eastAsia="Calibri" w:hAnsi="Arial Narrow" w:cs="Calibri"/>
        </w:rPr>
        <w:t>Η πρόβλεψη συγκεκριμένης διαδικασίας και προθεσμιών εντός των οποίων θα λαμβάνει γνώση των ποινικών υποθέσεων (παραπομπής ή καταδίκης) που αφορούν αιρετούς το αρμόδιο για τον πειθαρχικό έλεγχό τους όργανο.</w:t>
      </w:r>
    </w:p>
    <w:p w:rsidR="05D0FCBD" w:rsidRPr="00C31D4A" w:rsidRDefault="0FA9E089" w:rsidP="000A687A">
      <w:pPr>
        <w:pStyle w:val="NoSpacing"/>
        <w:numPr>
          <w:ilvl w:val="0"/>
          <w:numId w:val="26"/>
        </w:numPr>
        <w:spacing w:line="360" w:lineRule="auto"/>
        <w:jc w:val="both"/>
        <w:rPr>
          <w:rFonts w:ascii="Arial Narrow" w:eastAsiaTheme="minorEastAsia" w:hAnsi="Arial Narrow"/>
        </w:rPr>
      </w:pPr>
      <w:r w:rsidRPr="00C31D4A">
        <w:rPr>
          <w:rFonts w:ascii="Arial Narrow" w:eastAsia="Calibri" w:hAnsi="Arial Narrow" w:cs="Calibri"/>
        </w:rPr>
        <w:t>Η ανάθεση της αρμοδιότητας πειθαρχικού ελέγχου στο ίδιο (συλλογικό) όργανο που θα αναλάβει τον έλεγχο νομιμότητας των πράξεων των Ο.Τ.Α.</w:t>
      </w:r>
    </w:p>
    <w:p w:rsidR="00C31D4A" w:rsidRDefault="00C31D4A" w:rsidP="000A687A">
      <w:pPr>
        <w:pStyle w:val="NoSpacing"/>
        <w:spacing w:line="360" w:lineRule="auto"/>
        <w:jc w:val="both"/>
        <w:rPr>
          <w:rFonts w:ascii="Arial Narrow" w:eastAsia="Calibri" w:hAnsi="Arial Narrow" w:cs="Calibri"/>
        </w:rPr>
      </w:pPr>
    </w:p>
    <w:p w:rsidR="00483BCD" w:rsidRPr="00483BCD" w:rsidRDefault="0FA9E089" w:rsidP="000A687A">
      <w:pPr>
        <w:pStyle w:val="NoSpacing"/>
        <w:spacing w:line="360" w:lineRule="auto"/>
        <w:jc w:val="both"/>
        <w:rPr>
          <w:rFonts w:ascii="Arial Narrow" w:eastAsia="Calibri" w:hAnsi="Arial Narrow" w:cs="Calibri"/>
          <w:b/>
        </w:rPr>
      </w:pPr>
      <w:r w:rsidRPr="00C31D4A">
        <w:rPr>
          <w:rFonts w:ascii="Arial Narrow" w:eastAsia="Calibri" w:hAnsi="Arial Narrow" w:cs="Calibri"/>
          <w:b/>
        </w:rPr>
        <w:t>4. Έλεγχοι</w:t>
      </w:r>
    </w:p>
    <w:p w:rsidR="00C31D4A" w:rsidRDefault="00483BCD" w:rsidP="000A687A">
      <w:pPr>
        <w:pStyle w:val="NoSpacing"/>
        <w:numPr>
          <w:ilvl w:val="0"/>
          <w:numId w:val="27"/>
        </w:numPr>
        <w:spacing w:line="360" w:lineRule="auto"/>
        <w:jc w:val="both"/>
        <w:rPr>
          <w:rFonts w:ascii="Arial Narrow" w:eastAsiaTheme="minorEastAsia" w:hAnsi="Arial Narrow"/>
        </w:rPr>
      </w:pPr>
      <w:r w:rsidRPr="000A687A">
        <w:rPr>
          <w:rFonts w:ascii="Arial Narrow" w:eastAsia="Calibri" w:hAnsi="Arial Narrow" w:cs="Calibri"/>
        </w:rPr>
        <w:t>Ως γνωστόν, σήμερα οι Δήμοι και οι Περιφέρειες υφίστανται πλειάδα προληπτικών και κατασταλτικών, τακτικών και έκτακτων ελέγχων, ωστόσο - παρά τα σημαντικά βήματα που έχουν πραγματοποιηθεί - δεν μπορεί κανείς βάσιμα να ισχυριστεί ότι έχουν εξαλειφθεί τα φαινόμενα κακοδιοίκησης, ακόμη</w:t>
      </w:r>
      <w:r>
        <w:rPr>
          <w:rFonts w:ascii="Arial Narrow" w:eastAsia="Calibri" w:hAnsi="Arial Narrow" w:cs="Calibri"/>
        </w:rPr>
        <w:t xml:space="preserve"> </w:t>
      </w:r>
      <w:r w:rsidRPr="000A687A">
        <w:rPr>
          <w:rFonts w:ascii="Arial Narrow" w:eastAsia="Calibri" w:hAnsi="Arial Narrow" w:cs="Calibri"/>
        </w:rPr>
        <w:t>και διαφθοράς.</w:t>
      </w:r>
    </w:p>
    <w:p w:rsidR="00C31D4A" w:rsidRDefault="0FA9E089" w:rsidP="000A687A">
      <w:pPr>
        <w:pStyle w:val="NoSpacing"/>
        <w:numPr>
          <w:ilvl w:val="0"/>
          <w:numId w:val="27"/>
        </w:numPr>
        <w:spacing w:line="360" w:lineRule="auto"/>
        <w:jc w:val="both"/>
        <w:rPr>
          <w:rFonts w:ascii="Arial Narrow" w:eastAsiaTheme="minorEastAsia" w:hAnsi="Arial Narrow"/>
        </w:rPr>
      </w:pPr>
      <w:r w:rsidRPr="00C31D4A">
        <w:rPr>
          <w:rFonts w:ascii="Arial Narrow" w:eastAsia="Calibri" w:hAnsi="Arial Narrow" w:cs="Calibri"/>
        </w:rPr>
        <w:t>Την ίδια στιγμή οι πολλαπλοί και αλληλοεπικαλυπτόμενοι</w:t>
      </w:r>
      <w:r w:rsidR="00C31D4A">
        <w:rPr>
          <w:rFonts w:ascii="Arial Narrow" w:eastAsia="Calibri" w:hAnsi="Arial Narrow" w:cs="Calibri"/>
        </w:rPr>
        <w:t xml:space="preserve"> </w:t>
      </w:r>
      <w:r w:rsidRPr="00C31D4A">
        <w:rPr>
          <w:rFonts w:ascii="Arial Narrow" w:eastAsia="Calibri" w:hAnsi="Arial Narrow" w:cs="Calibri"/>
        </w:rPr>
        <w:t xml:space="preserve">έλεγχοι επιβαρύνουν τις υπηρεσίες, προκαλούν καθυστερήσεις, ενίοτε δε και συγχύσεις, αφού κάθε ελεγκτικός μηχανισμός αξιολογεί διαφορετικά το ίδιο ζήτημα, ενώ καταλήγουν ευθέως ή εμμέσως (λόγω της καθυστέρησης και άρα της </w:t>
      </w:r>
      <w:r w:rsidRPr="00C31D4A">
        <w:rPr>
          <w:rFonts w:ascii="Arial Narrow" w:eastAsia="Calibri" w:hAnsi="Arial Narrow" w:cs="Calibri"/>
          <w:lang w:val="en-US"/>
        </w:rPr>
        <w:t>de</w:t>
      </w:r>
      <w:r w:rsidR="00C31D4A">
        <w:rPr>
          <w:rFonts w:ascii="Arial Narrow" w:eastAsia="Calibri" w:hAnsi="Arial Narrow" w:cs="Calibri"/>
        </w:rPr>
        <w:t xml:space="preserve"> </w:t>
      </w:r>
      <w:r w:rsidRPr="00C31D4A">
        <w:rPr>
          <w:rFonts w:ascii="Arial Narrow" w:eastAsia="Calibri" w:hAnsi="Arial Narrow" w:cs="Calibri"/>
          <w:lang w:val="en-US"/>
        </w:rPr>
        <w:t>facto</w:t>
      </w:r>
      <w:r w:rsidRPr="00C31D4A">
        <w:rPr>
          <w:rFonts w:ascii="Arial Narrow" w:eastAsia="Calibri" w:hAnsi="Arial Narrow" w:cs="Calibri"/>
        </w:rPr>
        <w:t xml:space="preserve"> ματαίωσης της αυτοδιοικητικής δράσης) σε έλεγχο</w:t>
      </w:r>
      <w:r w:rsidR="00C31D4A">
        <w:rPr>
          <w:rFonts w:ascii="Arial Narrow" w:eastAsia="Calibri" w:hAnsi="Arial Narrow" w:cs="Calibri"/>
        </w:rPr>
        <w:t xml:space="preserve"> </w:t>
      </w:r>
      <w:r w:rsidRPr="00C31D4A">
        <w:rPr>
          <w:rFonts w:ascii="Arial Narrow" w:eastAsia="Calibri" w:hAnsi="Arial Narrow" w:cs="Calibri"/>
        </w:rPr>
        <w:t>σκοπιμότητας.</w:t>
      </w:r>
    </w:p>
    <w:p w:rsidR="00C31D4A" w:rsidRDefault="0FA9E089" w:rsidP="000A687A">
      <w:pPr>
        <w:pStyle w:val="NoSpacing"/>
        <w:numPr>
          <w:ilvl w:val="0"/>
          <w:numId w:val="27"/>
        </w:numPr>
        <w:spacing w:line="360" w:lineRule="auto"/>
        <w:jc w:val="both"/>
        <w:rPr>
          <w:rFonts w:ascii="Arial Narrow" w:eastAsiaTheme="minorEastAsia" w:hAnsi="Arial Narrow"/>
        </w:rPr>
      </w:pPr>
      <w:r w:rsidRPr="00C31D4A">
        <w:rPr>
          <w:rFonts w:ascii="Arial Narrow" w:eastAsia="Calibri" w:hAnsi="Arial Narrow" w:cs="Calibri"/>
        </w:rPr>
        <w:t>Με αυτά τα δεδομένα οι έλεγχοι ενοποιούνται και απλοποιούνται, όχι στην κατεύθυνση του περιορισμού της νομιμότητας και της διαφάνειας, αλλά αντίθετα με σκοπό να μπορούν οι έλεγχοι να φτάνουν σε βάθος και να παράγουν άμεσα, ορατά και επί της ουσίας αποτελέσματα.</w:t>
      </w:r>
    </w:p>
    <w:p w:rsidR="00C31D4A" w:rsidRDefault="0FA9E089" w:rsidP="000A687A">
      <w:pPr>
        <w:pStyle w:val="NoSpacing"/>
        <w:numPr>
          <w:ilvl w:val="0"/>
          <w:numId w:val="27"/>
        </w:numPr>
        <w:spacing w:line="360" w:lineRule="auto"/>
        <w:jc w:val="both"/>
        <w:rPr>
          <w:rFonts w:ascii="Arial Narrow" w:eastAsiaTheme="minorEastAsia" w:hAnsi="Arial Narrow"/>
        </w:rPr>
      </w:pPr>
      <w:r w:rsidRPr="00C31D4A">
        <w:rPr>
          <w:rFonts w:ascii="Arial Narrow" w:eastAsia="Calibri" w:hAnsi="Arial Narrow" w:cs="Calibri"/>
        </w:rPr>
        <w:t>Εισάγονται μηχανισμοί εσωτερικού ελέγχου, που θα λειτουργούν προληπτικά και κατασταλτικά, σε άμεση και διαρκή παρακολούθηση της διοικητικής δράσης κάθε Ο.Τ.Α., σύμφωνα και με τις διεθνείς τάσεις.</w:t>
      </w:r>
    </w:p>
    <w:p w:rsidR="00C31D4A" w:rsidRDefault="0FA9E089" w:rsidP="000A687A">
      <w:pPr>
        <w:pStyle w:val="NoSpacing"/>
        <w:numPr>
          <w:ilvl w:val="0"/>
          <w:numId w:val="27"/>
        </w:numPr>
        <w:spacing w:line="360" w:lineRule="auto"/>
        <w:jc w:val="both"/>
        <w:rPr>
          <w:rFonts w:ascii="Arial Narrow" w:eastAsiaTheme="minorEastAsia" w:hAnsi="Arial Narrow"/>
        </w:rPr>
      </w:pPr>
      <w:r w:rsidRPr="00C31D4A">
        <w:rPr>
          <w:rFonts w:ascii="Arial Narrow" w:eastAsia="Calibri" w:hAnsi="Arial Narrow" w:cs="Calibri"/>
        </w:rPr>
        <w:t>Αξιοποιούνται (βλ. παραπάνω) θεσμοί και μορφές κοινωνικού ελέγχου και λογοδοσίας.</w:t>
      </w:r>
    </w:p>
    <w:p w:rsidR="05D0FCBD" w:rsidRPr="00C31D4A" w:rsidRDefault="0FA9E089" w:rsidP="000A687A">
      <w:pPr>
        <w:pStyle w:val="NoSpacing"/>
        <w:numPr>
          <w:ilvl w:val="0"/>
          <w:numId w:val="27"/>
        </w:numPr>
        <w:spacing w:line="360" w:lineRule="auto"/>
        <w:jc w:val="both"/>
        <w:rPr>
          <w:rFonts w:ascii="Arial Narrow" w:eastAsiaTheme="minorEastAsia" w:hAnsi="Arial Narrow"/>
        </w:rPr>
      </w:pPr>
      <w:r w:rsidRPr="00C31D4A">
        <w:rPr>
          <w:rFonts w:ascii="Arial Narrow" w:eastAsia="Calibri" w:hAnsi="Arial Narrow" w:cs="Calibri"/>
        </w:rPr>
        <w:t>Επαναξιολογείται ο θεσμός του Συμπαραστάτη. Γενικά, ο θεσμός της διαμεσολάβησης είναι γενικευμένος στην Ευρώπη και αξιολογείται θετικά. Ωστόσο, με δεδομένη την - κατά κοινή ομολογία - αρνητική εμπειρία του Συμπαραστάτη, γεννώνται δύο ερωτήματα προς απάντηση : Κατ' αρχάς, αν είναι σκόπιμη η διατήρηση του θεσμού, ιδίως ενόψει της ύπαρξης πολλαπλών παρόμοιων θεσμών και της πολιτικής βούλησης διεύρυνσης των θεσμών κοινωνικού ελέγχου. Και, έπειτα, αν θεωρηθεί χρήσιμη η διατήρηση του θεσμού, είναι αναγκαία η εκ βάθρων μεταρρύθμισή του. Σχετικές απόψεις έχουν κατατεθεί τα τελευταία χρόνια, είτε στην κατεύθυνση της δημιουργίας αποκεντρωμένων υπηρεσιών του Συνηγόρου του Πολίτη, είτε της ριζικής αλλαγής του τρόπου επιλογής και λειτουργίας του Συμπαραστάτη.</w:t>
      </w:r>
    </w:p>
    <w:p w:rsidR="05D0FCBD" w:rsidRPr="000A687A" w:rsidRDefault="05D0FCBD" w:rsidP="000A687A">
      <w:pPr>
        <w:pStyle w:val="NoSpacing"/>
        <w:spacing w:line="360" w:lineRule="auto"/>
        <w:jc w:val="both"/>
        <w:rPr>
          <w:rFonts w:ascii="Arial Narrow" w:hAnsi="Arial Narrow"/>
        </w:rPr>
      </w:pPr>
    </w:p>
    <w:p w:rsidR="05D0FCBD" w:rsidRDefault="0FA9E089" w:rsidP="000A687A">
      <w:pPr>
        <w:pStyle w:val="NoSpacing"/>
        <w:spacing w:line="360" w:lineRule="auto"/>
        <w:jc w:val="both"/>
        <w:rPr>
          <w:rFonts w:ascii="Arial Narrow" w:hAnsi="Arial Narrow"/>
          <w:b/>
          <w:sz w:val="28"/>
          <w:u w:val="single"/>
        </w:rPr>
      </w:pPr>
      <w:r w:rsidRPr="00C31D4A">
        <w:rPr>
          <w:rFonts w:ascii="Arial Narrow" w:hAnsi="Arial Narrow"/>
          <w:b/>
          <w:sz w:val="28"/>
          <w:u w:val="single"/>
        </w:rPr>
        <w:t>Ζ. Ε</w:t>
      </w:r>
      <w:r w:rsidR="00C31D4A">
        <w:rPr>
          <w:rFonts w:ascii="Arial Narrow" w:hAnsi="Arial Narrow"/>
          <w:b/>
          <w:sz w:val="28"/>
          <w:u w:val="single"/>
        </w:rPr>
        <w:t xml:space="preserve">νίσχυση κοινωνικών πολιτικών των </w:t>
      </w:r>
      <w:r w:rsidRPr="00C31D4A">
        <w:rPr>
          <w:rFonts w:ascii="Arial Narrow" w:hAnsi="Arial Narrow"/>
          <w:b/>
          <w:sz w:val="28"/>
          <w:u w:val="single"/>
        </w:rPr>
        <w:t>Ο.Τ.Α.</w:t>
      </w:r>
    </w:p>
    <w:p w:rsidR="00483BCD" w:rsidRPr="00C31D4A" w:rsidRDefault="00483BCD" w:rsidP="000A687A">
      <w:pPr>
        <w:pStyle w:val="NoSpacing"/>
        <w:spacing w:line="360" w:lineRule="auto"/>
        <w:jc w:val="both"/>
        <w:rPr>
          <w:rFonts w:ascii="Arial Narrow" w:hAnsi="Arial Narrow"/>
          <w:b/>
          <w:sz w:val="28"/>
          <w:u w:val="single"/>
        </w:rPr>
      </w:pPr>
    </w:p>
    <w:p w:rsidR="00C31D4A" w:rsidRDefault="0FA9E089" w:rsidP="000A687A">
      <w:pPr>
        <w:pStyle w:val="NoSpacing"/>
        <w:numPr>
          <w:ilvl w:val="0"/>
          <w:numId w:val="28"/>
        </w:numPr>
        <w:spacing w:line="360" w:lineRule="auto"/>
        <w:jc w:val="both"/>
        <w:rPr>
          <w:rFonts w:ascii="Arial Narrow" w:eastAsiaTheme="minorEastAsia" w:hAnsi="Arial Narrow"/>
          <w:color w:val="000000" w:themeColor="text1"/>
        </w:rPr>
      </w:pPr>
      <w:r w:rsidRPr="000A687A">
        <w:rPr>
          <w:rFonts w:ascii="Arial Narrow" w:eastAsia="Calibri" w:hAnsi="Arial Narrow" w:cs="Calibri"/>
          <w:color w:val="000000" w:themeColor="text1"/>
        </w:rPr>
        <w:t>Οι ήδη θεσπισμένες αρμοδιότητες των ΟΤΑ α’ και β’ βαθμού για την άσκηση κοινωνικής και προνοιακής πολιτικής και ιδιαίτερα για την καταπολέμηση της φτώχειας και του κοινωνικού αποκλεισμού και για την προστασία ευάλωτων ομάδων, αποκτούν βαρύνουσα σημασία σε περιόδους παρατεταμένης λιτότητας και ύφεσης.</w:t>
      </w:r>
    </w:p>
    <w:p w:rsidR="00C31D4A" w:rsidRDefault="0FA9E089" w:rsidP="000A687A">
      <w:pPr>
        <w:pStyle w:val="NoSpacing"/>
        <w:numPr>
          <w:ilvl w:val="0"/>
          <w:numId w:val="28"/>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Λαμβάνοντας υπόψη ότι κατά την άσκηση των αρμοδιοτήτων αυτών από τις δύο βαθμίδες αυτοδιοίκησης τις τελευταίες δεκαετίες έχει διαπιστωθεί έλλειψη συνεκτικότητας, σοβαρές στρεβλώσεις και μειωμένη αποτελεσματικότητα σε σχέση με τους δαπανηθέντες εθνικούς και κοινοτικούς πόρους απαιτείται αναμόρφωση του πλαισίου</w:t>
      </w:r>
    </w:p>
    <w:p w:rsidR="00C31D4A" w:rsidRDefault="0FA9E089" w:rsidP="000A687A">
      <w:pPr>
        <w:pStyle w:val="NoSpacing"/>
        <w:numPr>
          <w:ilvl w:val="0"/>
          <w:numId w:val="28"/>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Καθιερώνεται "τεκμήριο αρμοδιότητας" άσκησης της κοινωνικής πολιτικής υπέρ των Δήμων.</w:t>
      </w:r>
    </w:p>
    <w:p w:rsidR="00C31D4A" w:rsidRDefault="00483BCD" w:rsidP="000A687A">
      <w:pPr>
        <w:pStyle w:val="NoSpacing"/>
        <w:numPr>
          <w:ilvl w:val="0"/>
          <w:numId w:val="28"/>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Ενισχύεται και αναβαθμίζεται η κοινωνική υπηρεσία</w:t>
      </w:r>
      <w:r>
        <w:rPr>
          <w:rFonts w:ascii="Arial Narrow" w:eastAsia="Calibri" w:hAnsi="Arial Narrow" w:cs="Calibri"/>
          <w:color w:val="000000" w:themeColor="text1"/>
        </w:rPr>
        <w:t xml:space="preserve"> </w:t>
      </w:r>
      <w:r w:rsidRPr="00C31D4A">
        <w:rPr>
          <w:rFonts w:ascii="Arial Narrow" w:eastAsia="Calibri" w:hAnsi="Arial Narrow" w:cs="Calibri"/>
          <w:color w:val="000000" w:themeColor="text1"/>
        </w:rPr>
        <w:t xml:space="preserve">των Δήμων, ώστε να αναλάβει επιτελικό - συντονιστικό ρόλο, και ταυτοχρόνως ρόλο σχεδιασμού και διάγνωσης των αναγκών, συμβάλλοντας και στην ανάπτυξη συνεργασιών μεταξύ των εμπλεκόμενων φορέων και στη δημιουργία δικτύων. </w:t>
      </w:r>
    </w:p>
    <w:p w:rsidR="05D0FCBD" w:rsidRPr="00C31D4A" w:rsidRDefault="0FA9E089" w:rsidP="000A687A">
      <w:pPr>
        <w:pStyle w:val="NoSpacing"/>
        <w:numPr>
          <w:ilvl w:val="0"/>
          <w:numId w:val="28"/>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Συνδέεται η κοινωνική (προνοιακή) πολιτική– με τη στενή έννοια - με την ανάπτυξη άλλων παράπλευρων κοινωνικών δράσεων των Δήμων (στους τομείς της λαϊκής στέγης, της πρωτοβάθμιας υγείας, της παιδείας, του πολιτισμού, του αθλητισμού κ.λπ.), μέσω των οποίων θα διασφαλίζεται η πρόσβαση όλων των πολιτών σε κάθε σημείο της χώρας σε ίδιες ποιοτικές παροχές με στόχο την διαρκή ενίσχυση της κοινωνικής και εδαφικής συνοχής.</w:t>
      </w:r>
    </w:p>
    <w:p w:rsidR="0FA9E089" w:rsidRPr="000A687A" w:rsidRDefault="0FA9E089" w:rsidP="000A687A">
      <w:pPr>
        <w:pStyle w:val="NoSpacing"/>
        <w:spacing w:line="360" w:lineRule="auto"/>
        <w:jc w:val="both"/>
        <w:rPr>
          <w:rFonts w:ascii="Arial Narrow" w:hAnsi="Arial Narrow"/>
        </w:rPr>
      </w:pPr>
    </w:p>
    <w:p w:rsidR="05D0FCBD" w:rsidRPr="00C31D4A" w:rsidRDefault="0FA9E089" w:rsidP="000A687A">
      <w:pPr>
        <w:pStyle w:val="NoSpacing"/>
        <w:spacing w:line="360" w:lineRule="auto"/>
        <w:jc w:val="both"/>
        <w:rPr>
          <w:rFonts w:ascii="Arial Narrow" w:hAnsi="Arial Narrow"/>
          <w:b/>
          <w:sz w:val="28"/>
          <w:u w:val="single"/>
        </w:rPr>
      </w:pPr>
      <w:r w:rsidRPr="00C31D4A">
        <w:rPr>
          <w:rFonts w:ascii="Arial Narrow" w:hAnsi="Arial Narrow"/>
          <w:b/>
          <w:sz w:val="28"/>
          <w:u w:val="single"/>
        </w:rPr>
        <w:t>Η. Ε</w:t>
      </w:r>
      <w:r w:rsidR="00C31D4A">
        <w:rPr>
          <w:rFonts w:ascii="Arial Narrow" w:hAnsi="Arial Narrow"/>
          <w:b/>
          <w:sz w:val="28"/>
          <w:u w:val="single"/>
        </w:rPr>
        <w:t>νίσχυση του αναπτυξιακού ρόλου της Τοπικής Αυτοδιοίκησης</w:t>
      </w:r>
    </w:p>
    <w:p w:rsidR="0FA9E089" w:rsidRPr="000A687A" w:rsidRDefault="0FA9E089" w:rsidP="000A687A">
      <w:pPr>
        <w:pStyle w:val="NoSpacing"/>
        <w:spacing w:line="360" w:lineRule="auto"/>
        <w:jc w:val="both"/>
        <w:rPr>
          <w:rFonts w:ascii="Arial Narrow" w:hAnsi="Arial Narrow"/>
        </w:rPr>
      </w:pPr>
    </w:p>
    <w:p w:rsidR="0FA9E089" w:rsidRPr="00C31D4A" w:rsidRDefault="0FA9E089" w:rsidP="000A687A">
      <w:pPr>
        <w:pStyle w:val="NoSpacing"/>
        <w:spacing w:line="360" w:lineRule="auto"/>
        <w:jc w:val="both"/>
        <w:rPr>
          <w:rFonts w:ascii="Arial Narrow" w:hAnsi="Arial Narrow"/>
          <w:b/>
        </w:rPr>
      </w:pPr>
      <w:r w:rsidRPr="00C31D4A">
        <w:rPr>
          <w:rFonts w:ascii="Arial Narrow" w:eastAsia="Calibri" w:hAnsi="Arial Narrow" w:cs="Calibri"/>
          <w:b/>
          <w:color w:val="000000" w:themeColor="text1"/>
        </w:rPr>
        <w:t>1. Γενικά</w:t>
      </w:r>
    </w:p>
    <w:p w:rsidR="00C31D4A" w:rsidRPr="00C31D4A" w:rsidRDefault="0FA9E089" w:rsidP="000A687A">
      <w:pPr>
        <w:pStyle w:val="NoSpacing"/>
        <w:numPr>
          <w:ilvl w:val="0"/>
          <w:numId w:val="29"/>
        </w:numPr>
        <w:spacing w:line="360" w:lineRule="auto"/>
        <w:jc w:val="both"/>
        <w:rPr>
          <w:rFonts w:ascii="Arial Narrow" w:eastAsiaTheme="minorEastAsia" w:hAnsi="Arial Narrow"/>
          <w:color w:val="000000" w:themeColor="text1"/>
        </w:rPr>
      </w:pPr>
      <w:r w:rsidRPr="000A687A">
        <w:rPr>
          <w:rFonts w:ascii="Arial Narrow" w:eastAsia="Calibri" w:hAnsi="Arial Narrow" w:cs="Calibri"/>
          <w:color w:val="000000" w:themeColor="text1"/>
        </w:rPr>
        <w:t>Για την επόμενη περίοδο η τοπική αυτοδιοίκηση καλείται να σχεδιάσει ένα προγραμματικό πλαίσιο, σε δημοσιονομικά ασφυκτικές συνθήκες με περιορισμένους διαθέσιμους πόρους και με αλλαγές στον τρόπο προσέγγισης του χώρου κα</w:t>
      </w:r>
      <w:r w:rsidR="00C31D4A">
        <w:rPr>
          <w:rFonts w:ascii="Arial Narrow" w:eastAsia="Calibri" w:hAnsi="Arial Narrow" w:cs="Calibri"/>
          <w:color w:val="000000" w:themeColor="text1"/>
        </w:rPr>
        <w:t>ι του προγραμματισμού εν γένει.</w:t>
      </w:r>
    </w:p>
    <w:p w:rsidR="00C31D4A" w:rsidRDefault="0FA9E089" w:rsidP="000A687A">
      <w:pPr>
        <w:pStyle w:val="NoSpacing"/>
        <w:numPr>
          <w:ilvl w:val="0"/>
          <w:numId w:val="29"/>
        </w:numPr>
        <w:spacing w:line="360" w:lineRule="auto"/>
        <w:jc w:val="both"/>
        <w:rPr>
          <w:rFonts w:ascii="Arial Narrow" w:eastAsiaTheme="minorEastAsia" w:hAnsi="Arial Narrow"/>
          <w:color w:val="000000" w:themeColor="text1"/>
        </w:rPr>
      </w:pPr>
      <w:r w:rsidRPr="000A687A">
        <w:rPr>
          <w:rFonts w:ascii="Arial Narrow" w:eastAsia="Calibri" w:hAnsi="Arial Narrow" w:cs="Calibri"/>
          <w:color w:val="000000" w:themeColor="text1"/>
        </w:rPr>
        <w:t>Υπό αυτό το πρίσμα, θα πρέπει να επανεξεταστεί το πλαίσιο σχεδιασμού της τοπικής ανάπτυξης, το οποίο θα πρέπει να κινηθεί στην κατεύθυνση καινοτομικών αναπτυξιακών παρεμβάσεων, και σε διαφορετική λογική από αυτήν των μεγάλων και των πολλών, μικρών και κατακερματισμένων έργων, τα οποία εγκλωβίζουν την αναπτυξιακή πολιτική.</w:t>
      </w:r>
    </w:p>
    <w:p w:rsidR="00C31D4A" w:rsidRDefault="0FA9E089" w:rsidP="000A687A">
      <w:pPr>
        <w:pStyle w:val="NoSpacing"/>
        <w:numPr>
          <w:ilvl w:val="0"/>
          <w:numId w:val="29"/>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Είναι αναγκαία η μετάβαση σε έναν αναπτυξιακό σχεδιασμό που θα προσδιορίζει με σαφήνεια και θα οριοθετεί τις αναπτυξιακές επιλογές στρατηγικού χαρακτήρα, θα ιεραρχεί τις προτεραιότητες και θα συγκεντρώνει τους πόρους και τις δυνάμεις για την υλοποίηση των παραπάνω στόχων.</w:t>
      </w:r>
    </w:p>
    <w:p w:rsidR="00C31D4A" w:rsidRDefault="0FA9E089" w:rsidP="000A687A">
      <w:pPr>
        <w:pStyle w:val="NoSpacing"/>
        <w:numPr>
          <w:ilvl w:val="0"/>
          <w:numId w:val="29"/>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Επιπλέον η Τ.Α. θα πρέπει να στραφεί και σε παρεμβάσεις ενίσχυσης της κοινωνικής οικονομίας και των αλληλέγγυων / εναλλακτικών δικτύων (παραγωγής, μεταποίησης, διανομής), συνδέοντάς τα οργανικά με την τοπική ανάπτυξη και διαφοροποιώντας το αναπτυξιακό της πρότυπο, το οποίο θα πρέπει ανταποκρίνεται στις τοπικές ιδιαιτερότητες και κοινωνικές ανάγκες.</w:t>
      </w:r>
    </w:p>
    <w:p w:rsidR="0FA9E089" w:rsidRPr="00C31D4A" w:rsidRDefault="00483BCD" w:rsidP="000A687A">
      <w:pPr>
        <w:pStyle w:val="NoSpacing"/>
        <w:numPr>
          <w:ilvl w:val="0"/>
          <w:numId w:val="29"/>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Με δεδομένη επίσης την ανάγκη ενίσχυσης της χωρικής προσέγγισης κατά τη χάραξη του προγραμματισμού και τις χωρικές ενότητες να προκρίνονται ως η πλέον ενδεδειγμένη βάση που ενοποιεί και ολοκληρώνει τις επιμέρους αναπτυξιακές παρεμβάσεις σε επίπεδο παραγωγικών κλάδων, η Τ.Α.</w:t>
      </w:r>
      <w:r>
        <w:rPr>
          <w:rFonts w:ascii="Arial Narrow" w:eastAsia="Calibri" w:hAnsi="Arial Narrow" w:cs="Calibri"/>
          <w:color w:val="000000" w:themeColor="text1"/>
        </w:rPr>
        <w:t xml:space="preserve"> </w:t>
      </w:r>
      <w:r w:rsidRPr="00C31D4A">
        <w:rPr>
          <w:rFonts w:ascii="Arial Narrow" w:eastAsia="Calibri" w:hAnsi="Arial Narrow" w:cs="Calibri"/>
          <w:color w:val="000000" w:themeColor="text1"/>
        </w:rPr>
        <w:t>καλείται να διαδραματίσει ενεργότερο ρόλο, τόσο στη διαμόρφωση των αναπτυξιακών στοχεύσεων, όσο και στην υλοποίηση τους.</w:t>
      </w:r>
    </w:p>
    <w:p w:rsidR="00C31D4A" w:rsidRDefault="00C31D4A" w:rsidP="000A687A">
      <w:pPr>
        <w:pStyle w:val="NoSpacing"/>
        <w:spacing w:line="360" w:lineRule="auto"/>
        <w:jc w:val="both"/>
        <w:rPr>
          <w:rFonts w:ascii="Arial Narrow" w:eastAsia="Calibri" w:hAnsi="Arial Narrow" w:cs="Calibri"/>
          <w:color w:val="000000" w:themeColor="text1"/>
        </w:rPr>
      </w:pPr>
    </w:p>
    <w:p w:rsidR="0FA9E089" w:rsidRPr="00C31D4A" w:rsidRDefault="0FA9E089" w:rsidP="000A687A">
      <w:pPr>
        <w:pStyle w:val="NoSpacing"/>
        <w:spacing w:line="360" w:lineRule="auto"/>
        <w:jc w:val="both"/>
        <w:rPr>
          <w:rFonts w:ascii="Arial Narrow" w:hAnsi="Arial Narrow"/>
          <w:b/>
        </w:rPr>
      </w:pPr>
      <w:r w:rsidRPr="00C31D4A">
        <w:rPr>
          <w:rFonts w:ascii="Arial Narrow" w:eastAsia="Calibri" w:hAnsi="Arial Narrow" w:cs="Calibri"/>
          <w:b/>
          <w:color w:val="000000" w:themeColor="text1"/>
        </w:rPr>
        <w:t>2. Αξιοποιείται σε αναπτυξιακή και κοινωνική κατεύθυνση η περιουσία των Ο.Τ.Α.</w:t>
      </w:r>
    </w:p>
    <w:p w:rsidR="00C31D4A" w:rsidRDefault="0FA9E089" w:rsidP="000A687A">
      <w:pPr>
        <w:pStyle w:val="NoSpacing"/>
        <w:numPr>
          <w:ilvl w:val="0"/>
          <w:numId w:val="30"/>
        </w:numPr>
        <w:spacing w:line="360" w:lineRule="auto"/>
        <w:jc w:val="both"/>
        <w:rPr>
          <w:rFonts w:ascii="Arial Narrow" w:eastAsiaTheme="minorEastAsia" w:hAnsi="Arial Narrow"/>
        </w:rPr>
      </w:pPr>
      <w:r w:rsidRPr="000A687A">
        <w:rPr>
          <w:rFonts w:ascii="Arial Narrow" w:eastAsia="Calibri" w:hAnsi="Arial Narrow" w:cs="Calibri"/>
        </w:rPr>
        <w:t>Υπάρχει άμεση ανάγκη ο κάθε ΟΤΑ να δημιουργήσει το περιουσιολόγιο</w:t>
      </w:r>
      <w:r w:rsidR="00C31D4A">
        <w:rPr>
          <w:rFonts w:ascii="Arial Narrow" w:eastAsia="Calibri" w:hAnsi="Arial Narrow" w:cs="Calibri"/>
        </w:rPr>
        <w:t xml:space="preserve"> του και ο ν</w:t>
      </w:r>
      <w:r w:rsidRPr="000A687A">
        <w:rPr>
          <w:rFonts w:ascii="Arial Narrow" w:eastAsia="Calibri" w:hAnsi="Arial Narrow" w:cs="Calibri"/>
        </w:rPr>
        <w:t>όμος να βάζει συγκεκριμένο χρονοδιάγραμμα να γίνει κάτι τέτοιο. Θα υπάρχει ειδικός ηλεκτρονικός κόμβος όπου κάθε ΟΤΑ θα υποχρεώνεται να ενημερώνει τις μεταβολές των περιουσιακών στοιχείων (βλ. και το σχετικό έργο της ΕΕΤΑΑ).</w:t>
      </w:r>
    </w:p>
    <w:p w:rsidR="00C31D4A" w:rsidRDefault="00483BCD" w:rsidP="000A687A">
      <w:pPr>
        <w:pStyle w:val="NoSpacing"/>
        <w:numPr>
          <w:ilvl w:val="0"/>
          <w:numId w:val="30"/>
        </w:numPr>
        <w:spacing w:line="360" w:lineRule="auto"/>
        <w:jc w:val="both"/>
        <w:rPr>
          <w:rFonts w:ascii="Arial Narrow" w:eastAsiaTheme="minorEastAsia" w:hAnsi="Arial Narrow"/>
        </w:rPr>
      </w:pPr>
      <w:r w:rsidRPr="00C31D4A">
        <w:rPr>
          <w:rFonts w:ascii="Arial Narrow" w:eastAsia="Calibri" w:hAnsi="Arial Narrow" w:cs="Calibri"/>
        </w:rPr>
        <w:t>Επίσης, είναι σημαντικό τόσο για τη διαφανή διαχείριση της περιουσίας των Ο.Τ.Α., όσο και για την υλοποίηση του αναπτυξιακού τους ρόλου, να γίνει θεσμοθέτηση των σύγχρονων τρόπων αποτελεσματικής διαχείρισης και αξιοποίησης της περιουσίας των ΟΤΑ και των χρηματικών τους διαθεσίμων με γνώμονα πάντα τη διαφύλαξή τους και τη μετατροπή τους σε πηγή εσόδων</w:t>
      </w:r>
      <w:r>
        <w:rPr>
          <w:rFonts w:ascii="Arial Narrow" w:eastAsia="Calibri" w:hAnsi="Arial Narrow" w:cs="Calibri"/>
        </w:rPr>
        <w:t xml:space="preserve"> </w:t>
      </w:r>
      <w:r w:rsidRPr="00C31D4A">
        <w:rPr>
          <w:rFonts w:ascii="Arial Narrow" w:eastAsia="Calibri" w:hAnsi="Arial Narrow" w:cs="Calibri"/>
        </w:rPr>
        <w:t>για τους Ο.Τ.Α.</w:t>
      </w:r>
    </w:p>
    <w:p w:rsidR="00C31D4A" w:rsidRDefault="0FA9E089" w:rsidP="000A687A">
      <w:pPr>
        <w:pStyle w:val="NoSpacing"/>
        <w:numPr>
          <w:ilvl w:val="0"/>
          <w:numId w:val="30"/>
        </w:numPr>
        <w:spacing w:line="360" w:lineRule="auto"/>
        <w:jc w:val="both"/>
        <w:rPr>
          <w:rFonts w:ascii="Arial Narrow" w:eastAsiaTheme="minorEastAsia" w:hAnsi="Arial Narrow"/>
        </w:rPr>
      </w:pPr>
      <w:r w:rsidRPr="00C31D4A">
        <w:rPr>
          <w:rFonts w:ascii="Arial Narrow" w:eastAsia="Calibri" w:hAnsi="Arial Narrow" w:cs="Calibri"/>
        </w:rPr>
        <w:t>Ειδικά σε ό,τι αφορά την αναπτυξιακή αξιοποίηση της περιουσίας των Ο.Τ.Α., θα πρέπει να ληφθεί υπόψη η πολυμορφία της σχετικής περιουσίας, ειδικά της ακίνητης, και οι διαφορετικές ταχύτητες που παρουσιάζονται και, συνεπώς, η ανάγκη διαμόρφωσης πληθώρας διαφορετικών εναλλακτικών (διαδικασιών και εργαλείων), που θα επιτρέπει στους Ο.Τ.Α. να δραστηριοποιηθούν με τρόπο πραγματικά ωφέλιμο στον τομέα αυτό.</w:t>
      </w:r>
    </w:p>
    <w:p w:rsidR="00C31D4A" w:rsidRDefault="0FA9E089" w:rsidP="000A687A">
      <w:pPr>
        <w:pStyle w:val="NoSpacing"/>
        <w:numPr>
          <w:ilvl w:val="0"/>
          <w:numId w:val="30"/>
        </w:numPr>
        <w:spacing w:line="360" w:lineRule="auto"/>
        <w:jc w:val="both"/>
        <w:rPr>
          <w:rFonts w:ascii="Arial Narrow" w:eastAsiaTheme="minorEastAsia" w:hAnsi="Arial Narrow"/>
        </w:rPr>
      </w:pPr>
      <w:r w:rsidRPr="00C31D4A">
        <w:rPr>
          <w:rFonts w:ascii="Arial Narrow" w:eastAsia="Calibri" w:hAnsi="Arial Narrow" w:cs="Calibri"/>
        </w:rPr>
        <w:t>Πέραν της καταγραφής, που αποτελεί το πρώτο και αυτονόητο βήμα, και θα πρέπει να έχει δυναμικό χαρακτήρα, ώστε να αποτυπώνεται σε πραγματικό χρόνο η περιουσιακή κατάσταση κάθε Ο.Τ.Α., θα πρέπει να προβλεφθούν τα κριτήρια και οι διαδικασίες μέσω των οποίων θα αποτιμάται η αξία και η κοινωνική χρησιμότητα κάθε περιουσιακού στοιχείου, θα διαμορφώνονται διαφορετικά σενάρια αξιοποίησής του και θα αναλύεται το οικονομικό, κοινωνικό κ.λπ. κόστος και όφελος.</w:t>
      </w:r>
    </w:p>
    <w:p w:rsidR="00C31D4A" w:rsidRDefault="0FA9E089" w:rsidP="000A687A">
      <w:pPr>
        <w:pStyle w:val="NoSpacing"/>
        <w:numPr>
          <w:ilvl w:val="0"/>
          <w:numId w:val="30"/>
        </w:numPr>
        <w:spacing w:line="360" w:lineRule="auto"/>
        <w:jc w:val="both"/>
        <w:rPr>
          <w:rFonts w:ascii="Arial Narrow" w:eastAsiaTheme="minorEastAsia" w:hAnsi="Arial Narrow"/>
        </w:rPr>
      </w:pPr>
      <w:r w:rsidRPr="00C31D4A">
        <w:rPr>
          <w:rFonts w:ascii="Arial Narrow" w:eastAsia="Calibri" w:hAnsi="Arial Narrow" w:cs="Calibri"/>
        </w:rPr>
        <w:t>Στο πλαίσιο αυτό, χωρίς να αποκλείεται η παροχή στους Ο.Τ.Α. της δυνατότητας να αξιοποιήσουν όλο το φάσμα των εργαλείων της αγοράς ακινήτων, είναι σαφές ότι η προτεραιότητα πρέπει να δοθεί στην με κοινωνικούς/αναπτυξιακούς και όχι με οικονομικούς όρους "αξιοποίηση", δηλαδή να προταχθεί η άμεση κοινωνική χρησιμότητα των υφιστάμενων περιουσιακών στοιχείων έναντι της μετατροπής τους σε πηγή εσόδων, χωρίς αυτό να σημαίνει ότι οι δύο στόχοι είναι αλληλοαποκλειόμενοι.</w:t>
      </w:r>
    </w:p>
    <w:p w:rsidR="0FA9E089" w:rsidRPr="00C31D4A" w:rsidRDefault="0FA9E089" w:rsidP="000A687A">
      <w:pPr>
        <w:pStyle w:val="NoSpacing"/>
        <w:numPr>
          <w:ilvl w:val="0"/>
          <w:numId w:val="30"/>
        </w:numPr>
        <w:spacing w:line="360" w:lineRule="auto"/>
        <w:jc w:val="both"/>
        <w:rPr>
          <w:rFonts w:ascii="Arial Narrow" w:eastAsiaTheme="minorEastAsia" w:hAnsi="Arial Narrow"/>
        </w:rPr>
      </w:pPr>
      <w:r w:rsidRPr="00C31D4A">
        <w:rPr>
          <w:rFonts w:ascii="Arial Narrow" w:eastAsia="Calibri" w:hAnsi="Arial Narrow" w:cs="Calibri"/>
        </w:rPr>
        <w:t>Τέλος, θα πρέπει να γίνει εκ νέου κωδικοποίηση του τρόπου διαχείρισης και αξιοποίησης των κληροδοτημάτων που με οποιαδήποτε μορφή έχουν περάσει στους ΟΤΑ. Η προσπάθεια αυτή να εξασφαλίζει την απόλυτη διαφάνεια και την υλοποίηση του σκοπού για τον οποίο δημιουργήθηκαν.</w:t>
      </w:r>
    </w:p>
    <w:p w:rsidR="00C31D4A" w:rsidRDefault="00C31D4A" w:rsidP="000A687A">
      <w:pPr>
        <w:pStyle w:val="NoSpacing"/>
        <w:spacing w:line="360" w:lineRule="auto"/>
        <w:jc w:val="both"/>
        <w:rPr>
          <w:rFonts w:ascii="Arial Narrow" w:eastAsia="Calibri" w:hAnsi="Arial Narrow" w:cs="Calibri"/>
        </w:rPr>
      </w:pPr>
    </w:p>
    <w:p w:rsidR="0FA9E089" w:rsidRPr="00C31D4A" w:rsidRDefault="0FA9E089" w:rsidP="000A687A">
      <w:pPr>
        <w:pStyle w:val="NoSpacing"/>
        <w:spacing w:line="360" w:lineRule="auto"/>
        <w:jc w:val="both"/>
        <w:rPr>
          <w:rFonts w:ascii="Arial Narrow" w:hAnsi="Arial Narrow"/>
          <w:b/>
        </w:rPr>
      </w:pPr>
      <w:r w:rsidRPr="00C31D4A">
        <w:rPr>
          <w:rFonts w:ascii="Arial Narrow" w:eastAsia="Calibri" w:hAnsi="Arial Narrow" w:cs="Calibri"/>
          <w:b/>
        </w:rPr>
        <w:t>3. Αναπτυξιακά εργαλεία</w:t>
      </w:r>
    </w:p>
    <w:p w:rsidR="00C31D4A" w:rsidRDefault="0FA9E089" w:rsidP="000A687A">
      <w:pPr>
        <w:pStyle w:val="NoSpacing"/>
        <w:numPr>
          <w:ilvl w:val="0"/>
          <w:numId w:val="31"/>
        </w:numPr>
        <w:spacing w:line="360" w:lineRule="auto"/>
        <w:jc w:val="both"/>
        <w:rPr>
          <w:rFonts w:ascii="Arial Narrow" w:eastAsiaTheme="minorEastAsia" w:hAnsi="Arial Narrow"/>
        </w:rPr>
      </w:pPr>
      <w:r w:rsidRPr="000A687A">
        <w:rPr>
          <w:rFonts w:ascii="Arial Narrow" w:eastAsia="Calibri" w:hAnsi="Arial Narrow" w:cs="Calibri"/>
        </w:rPr>
        <w:t xml:space="preserve">Διαμορφώνονται τα εργαλεία εκείνα μέσω των οποίων η Αυτοδιοίκηση θα συμμετάσχει πρωταγωνιστικά </w:t>
      </w:r>
      <w:r w:rsidR="00483BCD">
        <w:rPr>
          <w:rFonts w:ascii="Arial Narrow" w:eastAsia="Calibri" w:hAnsi="Arial Narrow" w:cs="Calibri"/>
        </w:rPr>
        <w:t xml:space="preserve">στον δημοκρατικό </w:t>
      </w:r>
      <w:r w:rsidRPr="000A687A">
        <w:rPr>
          <w:rFonts w:ascii="Arial Narrow" w:eastAsia="Calibri" w:hAnsi="Arial Narrow" w:cs="Calibri"/>
        </w:rPr>
        <w:t>αναπτυξιακό προγραμματισμό.</w:t>
      </w:r>
    </w:p>
    <w:p w:rsidR="00C31D4A" w:rsidRDefault="0FA9E089" w:rsidP="000A687A">
      <w:pPr>
        <w:pStyle w:val="NoSpacing"/>
        <w:numPr>
          <w:ilvl w:val="0"/>
          <w:numId w:val="31"/>
        </w:numPr>
        <w:spacing w:line="360" w:lineRule="auto"/>
        <w:jc w:val="both"/>
        <w:rPr>
          <w:rFonts w:ascii="Arial Narrow" w:eastAsiaTheme="minorEastAsia" w:hAnsi="Arial Narrow"/>
        </w:rPr>
      </w:pPr>
      <w:r w:rsidRPr="00C31D4A">
        <w:rPr>
          <w:rFonts w:ascii="Arial Narrow" w:eastAsia="Calibri" w:hAnsi="Arial Narrow" w:cs="Calibri"/>
        </w:rPr>
        <w:t>Καθιερώνεται οιονεί "τεκμ</w:t>
      </w:r>
      <w:r w:rsidR="00C31D4A">
        <w:rPr>
          <w:rFonts w:ascii="Arial Narrow" w:eastAsia="Calibri" w:hAnsi="Arial Narrow" w:cs="Calibri"/>
        </w:rPr>
        <w:t>ήριο</w:t>
      </w:r>
      <w:r w:rsidRPr="00C31D4A">
        <w:rPr>
          <w:rFonts w:ascii="Arial Narrow" w:eastAsia="Calibri" w:hAnsi="Arial Narrow" w:cs="Calibri"/>
        </w:rPr>
        <w:t xml:space="preserve"> αρμοδιότητας" άσκησης των σχετικών με την οικονομική δραστηριότητα και ανάπτυξη αρμοδιοτήτων υπέρ των Περιφερειών.</w:t>
      </w:r>
    </w:p>
    <w:p w:rsidR="00C31D4A" w:rsidRDefault="0FA9E089" w:rsidP="000A687A">
      <w:pPr>
        <w:pStyle w:val="NoSpacing"/>
        <w:numPr>
          <w:ilvl w:val="0"/>
          <w:numId w:val="31"/>
        </w:numPr>
        <w:spacing w:line="360" w:lineRule="auto"/>
        <w:jc w:val="both"/>
        <w:rPr>
          <w:rFonts w:ascii="Arial Narrow" w:eastAsiaTheme="minorEastAsia" w:hAnsi="Arial Narrow"/>
        </w:rPr>
      </w:pPr>
      <w:r w:rsidRPr="00C31D4A">
        <w:rPr>
          <w:rFonts w:ascii="Arial Narrow" w:eastAsia="Calibri" w:hAnsi="Arial Narrow" w:cs="Calibri"/>
        </w:rPr>
        <w:t>Δημιουργούνται θεσμικά, επιστημονικά και χρηματοδοτικά εργαλείων που θα υποστηρίξουν τον δημοκρατικό αναπτυξιακό προγραμματισμό που θα αποτελεί το κύριο εργαλείο οικονομικής ανάπτυξης</w:t>
      </w:r>
      <w:r w:rsidR="00483BCD">
        <w:rPr>
          <w:rFonts w:ascii="Arial Narrow" w:eastAsia="Calibri" w:hAnsi="Arial Narrow" w:cs="Calibri"/>
        </w:rPr>
        <w:t xml:space="preserve"> κάθε περιοχής </w:t>
      </w:r>
      <w:r w:rsidRPr="00C31D4A">
        <w:rPr>
          <w:rFonts w:ascii="Arial Narrow" w:eastAsia="Calibri" w:hAnsi="Arial Narrow" w:cs="Calibri"/>
        </w:rPr>
        <w:t>σε ανοικτή διαλεκτική σχ</w:t>
      </w:r>
      <w:r w:rsidR="00483BCD">
        <w:rPr>
          <w:rFonts w:ascii="Arial Narrow" w:eastAsia="Calibri" w:hAnsi="Arial Narrow" w:cs="Calibri"/>
        </w:rPr>
        <w:t xml:space="preserve">έση με τον κεντρικό </w:t>
      </w:r>
      <w:r w:rsidRPr="00C31D4A">
        <w:rPr>
          <w:rFonts w:ascii="Arial Narrow" w:eastAsia="Calibri" w:hAnsi="Arial Narrow" w:cs="Calibri"/>
        </w:rPr>
        <w:t>σχεδιασμό.</w:t>
      </w:r>
    </w:p>
    <w:p w:rsidR="00C31D4A" w:rsidRDefault="00483BCD" w:rsidP="000A687A">
      <w:pPr>
        <w:pStyle w:val="NoSpacing"/>
        <w:numPr>
          <w:ilvl w:val="0"/>
          <w:numId w:val="31"/>
        </w:numPr>
        <w:spacing w:line="360" w:lineRule="auto"/>
        <w:jc w:val="both"/>
        <w:rPr>
          <w:rFonts w:ascii="Arial Narrow" w:eastAsiaTheme="minorEastAsia" w:hAnsi="Arial Narrow"/>
        </w:rPr>
      </w:pPr>
      <w:r w:rsidRPr="00C31D4A">
        <w:rPr>
          <w:rFonts w:ascii="Arial Narrow" w:eastAsia="Calibri" w:hAnsi="Arial Narrow" w:cs="Calibri"/>
        </w:rPr>
        <w:t>Καθιερώνεται ο "από τα κάτω" αναπτυξιακός σχεδιασμός στο πλαίσιο πάντα των εθνικών γενικών κατευθύνσεων και στόχων που θα λαμβάνει υπόψη τα ιδιαίτερα γνωρίσματα, τα συγκριτικά πλεονεκτήματα και θα ενσωματώνει τη διάσταση της τοπικότητας, τις ανάγκες και τις δυνατότητες κάθε περιοχής, όπως αυτά θα αποφασίζονται δημοκρατικά</w:t>
      </w:r>
      <w:r>
        <w:rPr>
          <w:rFonts w:ascii="Arial Narrow" w:eastAsia="Calibri" w:hAnsi="Arial Narrow" w:cs="Calibri"/>
        </w:rPr>
        <w:t xml:space="preserve"> </w:t>
      </w:r>
      <w:r w:rsidRPr="00C31D4A">
        <w:rPr>
          <w:rFonts w:ascii="Arial Narrow" w:eastAsia="Calibri" w:hAnsi="Arial Narrow" w:cs="Calibri"/>
        </w:rPr>
        <w:t>με</w:t>
      </w:r>
      <w:r>
        <w:rPr>
          <w:rFonts w:ascii="Arial Narrow" w:eastAsia="Calibri" w:hAnsi="Arial Narrow" w:cs="Calibri"/>
        </w:rPr>
        <w:t xml:space="preserve"> </w:t>
      </w:r>
      <w:r w:rsidRPr="00C31D4A">
        <w:rPr>
          <w:rFonts w:ascii="Arial Narrow" w:eastAsia="Calibri" w:hAnsi="Arial Narrow" w:cs="Calibri"/>
        </w:rPr>
        <w:t>την ουσιαστική συμμετοχή και τη συνέργεια των παραγωγικών δυνάμεων κάθε περιοχής, της αυτοδιοίκησης, των κοινωνικών κινημάτων.</w:t>
      </w:r>
    </w:p>
    <w:p w:rsidR="00C31D4A" w:rsidRDefault="0FA9E089" w:rsidP="000A687A">
      <w:pPr>
        <w:pStyle w:val="NoSpacing"/>
        <w:numPr>
          <w:ilvl w:val="0"/>
          <w:numId w:val="31"/>
        </w:numPr>
        <w:spacing w:line="360" w:lineRule="auto"/>
        <w:jc w:val="both"/>
        <w:rPr>
          <w:rFonts w:ascii="Arial Narrow" w:eastAsiaTheme="minorEastAsia" w:hAnsi="Arial Narrow"/>
        </w:rPr>
      </w:pPr>
      <w:r w:rsidRPr="00C31D4A">
        <w:rPr>
          <w:rFonts w:ascii="Arial Narrow" w:eastAsia="Calibri" w:hAnsi="Arial Narrow" w:cs="Calibri"/>
        </w:rPr>
        <w:t>Εννοείται ότι όλα τα παραπάνω, ειδικά όσα αφορούν την ουσία, αλλά και τη μέθοδο του αναπτυξιακού σχεδιασμού, θα πρέπει να τύχουν επεξεργασίας από την αρμόδια Θεματική Ομάδα, σε συνεργασία με το καθ' ύλην αρμόδιο Υπουργείο Οικονομίας, Ανάπτυξης και Τουρισμού.</w:t>
      </w:r>
    </w:p>
    <w:p w:rsidR="00C31D4A" w:rsidRDefault="0FA9E089" w:rsidP="000A687A">
      <w:pPr>
        <w:pStyle w:val="NoSpacing"/>
        <w:numPr>
          <w:ilvl w:val="0"/>
          <w:numId w:val="31"/>
        </w:numPr>
        <w:spacing w:line="360" w:lineRule="auto"/>
        <w:jc w:val="both"/>
        <w:rPr>
          <w:rFonts w:ascii="Arial Narrow" w:eastAsiaTheme="minorEastAsia" w:hAnsi="Arial Narrow"/>
        </w:rPr>
      </w:pPr>
      <w:r w:rsidRPr="00C31D4A">
        <w:rPr>
          <w:rFonts w:ascii="Arial Narrow" w:eastAsia="Calibri" w:hAnsi="Arial Narrow" w:cs="Calibri"/>
        </w:rPr>
        <w:t xml:space="preserve">Σε πρώτο πάντως επίπεδο, η έννοια του </w:t>
      </w:r>
      <w:r w:rsidR="00483BCD">
        <w:rPr>
          <w:rFonts w:ascii="Arial Narrow" w:eastAsia="Calibri" w:hAnsi="Arial Narrow" w:cs="Calibri"/>
        </w:rPr>
        <w:t>δημοκρατικού αναπτυξιακού</w:t>
      </w:r>
      <w:r w:rsidRPr="00C31D4A">
        <w:rPr>
          <w:rFonts w:ascii="Arial Narrow" w:eastAsia="Calibri" w:hAnsi="Arial Narrow" w:cs="Calibri"/>
        </w:rPr>
        <w:t xml:space="preserve"> σχεδιασμού, θα πρέπει να περιλαμβάνει τα εξής εργαλεία :</w:t>
      </w:r>
    </w:p>
    <w:p w:rsidR="00C31D4A" w:rsidRDefault="0FA9E089" w:rsidP="00C31D4A">
      <w:pPr>
        <w:pStyle w:val="NoSpacing"/>
        <w:numPr>
          <w:ilvl w:val="1"/>
          <w:numId w:val="31"/>
        </w:numPr>
        <w:spacing w:line="360" w:lineRule="auto"/>
        <w:jc w:val="both"/>
        <w:rPr>
          <w:rFonts w:ascii="Arial Narrow" w:eastAsiaTheme="minorEastAsia" w:hAnsi="Arial Narrow"/>
        </w:rPr>
      </w:pPr>
      <w:r w:rsidRPr="00C31D4A">
        <w:rPr>
          <w:rFonts w:ascii="Arial Narrow" w:eastAsia="Calibri" w:hAnsi="Arial Narrow" w:cs="Calibri"/>
        </w:rPr>
        <w:t>Σε θεσμικό επίπεδο, απαιτείται :</w:t>
      </w:r>
    </w:p>
    <w:p w:rsidR="00C31D4A" w:rsidRDefault="0FA9E089" w:rsidP="00C31D4A">
      <w:pPr>
        <w:pStyle w:val="NoSpacing"/>
        <w:numPr>
          <w:ilvl w:val="2"/>
          <w:numId w:val="31"/>
        </w:numPr>
        <w:spacing w:line="360" w:lineRule="auto"/>
        <w:jc w:val="both"/>
        <w:rPr>
          <w:rFonts w:ascii="Arial Narrow" w:eastAsiaTheme="minorEastAsia" w:hAnsi="Arial Narrow"/>
        </w:rPr>
      </w:pPr>
      <w:r w:rsidRPr="00C31D4A">
        <w:rPr>
          <w:rFonts w:ascii="Arial Narrow" w:eastAsia="Calibri" w:hAnsi="Arial Narrow" w:cs="Calibri"/>
        </w:rPr>
        <w:t>να εξασφαλιστούν τα εργαλεία συνέργειας και διαβούλευσης. Ειδικότερα, θα πρέπει να επανεξεταστεί ρ</w:t>
      </w:r>
      <w:r w:rsidR="00483BCD">
        <w:rPr>
          <w:rFonts w:ascii="Arial Narrow" w:eastAsia="Calibri" w:hAnsi="Arial Narrow" w:cs="Calibri"/>
        </w:rPr>
        <w:t xml:space="preserve">ιζικά η υφιστάμενη </w:t>
      </w:r>
      <w:r w:rsidRPr="00C31D4A">
        <w:rPr>
          <w:rFonts w:ascii="Arial Narrow" w:eastAsia="Calibri" w:hAnsi="Arial Narrow" w:cs="Calibri"/>
        </w:rPr>
        <w:t>Επιτροπή Διαβούλευσης, που λειτούργησε απολύτως τυπικά και γραφειοκρατικά, και στη θέση της να διαμορφωθούν μόνιμοι, ανοιχτοί και με ουσιαστικές αρμοδιότητες θεσμοί, που να συναρθρώνουν όλα τα επίπεδα που εμπλέκονται στο σχεδιασμό και την υλοποίηση της αναπτυξιακής πολιτικής, με διατήρηση του εποπτικού και ελεγκτικού ρόλου της κεντρικής κυβέρνησης</w:t>
      </w:r>
    </w:p>
    <w:p w:rsidR="00C31D4A" w:rsidRDefault="0FA9E089" w:rsidP="00C31D4A">
      <w:pPr>
        <w:pStyle w:val="NoSpacing"/>
        <w:numPr>
          <w:ilvl w:val="2"/>
          <w:numId w:val="31"/>
        </w:numPr>
        <w:spacing w:line="360" w:lineRule="auto"/>
        <w:jc w:val="both"/>
        <w:rPr>
          <w:rFonts w:ascii="Arial Narrow" w:eastAsiaTheme="minorEastAsia" w:hAnsi="Arial Narrow"/>
        </w:rPr>
      </w:pPr>
      <w:r w:rsidRPr="00C31D4A">
        <w:rPr>
          <w:rFonts w:ascii="Arial Narrow" w:eastAsia="Calibri" w:hAnsi="Arial Narrow" w:cs="Calibri"/>
        </w:rPr>
        <w:t>η δημιουργία των κατάλληλων δομών που θα διασφαλίζουν αποτελεσματικότητα και πλήρη διαφάνεια, ώστε να αποτραπεί η δημιουργία περιφερειακών και τοπικών θερμοκηπίων διαφθοράς και διαπλοκής με επιχειρηματικά συμφέροντα.</w:t>
      </w:r>
    </w:p>
    <w:p w:rsidR="00C31D4A" w:rsidRDefault="0FA9E089" w:rsidP="00C31D4A">
      <w:pPr>
        <w:pStyle w:val="NoSpacing"/>
        <w:numPr>
          <w:ilvl w:val="1"/>
          <w:numId w:val="31"/>
        </w:numPr>
        <w:spacing w:line="360" w:lineRule="auto"/>
        <w:jc w:val="both"/>
        <w:rPr>
          <w:rFonts w:ascii="Arial Narrow" w:eastAsiaTheme="minorEastAsia" w:hAnsi="Arial Narrow"/>
        </w:rPr>
      </w:pPr>
      <w:r w:rsidRPr="00C31D4A">
        <w:rPr>
          <w:rFonts w:ascii="Arial Narrow" w:eastAsia="Calibri" w:hAnsi="Arial Narrow" w:cs="Calibri"/>
        </w:rPr>
        <w:t>Στο επίπεδο της ουσίας του αναπτυξιακού μοντέλου, διαμορφώνονται τα εργαλεία εκείνα μέσω των οποίων θα προκύπτει :</w:t>
      </w:r>
    </w:p>
    <w:p w:rsidR="00C31D4A" w:rsidRDefault="0FA9E089" w:rsidP="00C31D4A">
      <w:pPr>
        <w:pStyle w:val="NoSpacing"/>
        <w:numPr>
          <w:ilvl w:val="2"/>
          <w:numId w:val="31"/>
        </w:numPr>
        <w:spacing w:line="360" w:lineRule="auto"/>
        <w:jc w:val="both"/>
        <w:rPr>
          <w:rFonts w:ascii="Arial Narrow" w:eastAsiaTheme="minorEastAsia" w:hAnsi="Arial Narrow"/>
        </w:rPr>
      </w:pPr>
      <w:r w:rsidRPr="00C31D4A">
        <w:rPr>
          <w:rFonts w:ascii="Arial Narrow" w:eastAsia="Calibri" w:hAnsi="Arial Narrow" w:cs="Calibri"/>
        </w:rPr>
        <w:t>Ο εντοπισμός, η ανάδειξη και η αξιοποίηση των συγκριτικών πλεονεκτημάτων κάθε περιοχής, θα προτεραιοποιούνται οι στόχοι και θα αναδεικνύονται τα "ορόσημα" για την ανάπτυξη κάθε περιοχής.</w:t>
      </w:r>
    </w:p>
    <w:p w:rsidR="00C31D4A" w:rsidRDefault="0FA9E089" w:rsidP="00C31D4A">
      <w:pPr>
        <w:pStyle w:val="NoSpacing"/>
        <w:numPr>
          <w:ilvl w:val="2"/>
          <w:numId w:val="31"/>
        </w:numPr>
        <w:spacing w:line="360" w:lineRule="auto"/>
        <w:jc w:val="both"/>
        <w:rPr>
          <w:rFonts w:ascii="Arial Narrow" w:eastAsiaTheme="minorEastAsia" w:hAnsi="Arial Narrow"/>
        </w:rPr>
      </w:pPr>
      <w:r w:rsidRPr="00C31D4A">
        <w:rPr>
          <w:rFonts w:ascii="Arial Narrow" w:eastAsia="Calibri" w:hAnsi="Arial Narrow" w:cs="Calibri"/>
        </w:rPr>
        <w:t>Η διασφάλιση της βιωσιμότητας των παραγωγικών επενδύσεων</w:t>
      </w:r>
    </w:p>
    <w:p w:rsidR="00C31D4A" w:rsidRDefault="0FA9E089" w:rsidP="00C31D4A">
      <w:pPr>
        <w:pStyle w:val="NoSpacing"/>
        <w:numPr>
          <w:ilvl w:val="2"/>
          <w:numId w:val="31"/>
        </w:numPr>
        <w:spacing w:line="360" w:lineRule="auto"/>
        <w:jc w:val="both"/>
        <w:rPr>
          <w:rFonts w:ascii="Arial Narrow" w:eastAsiaTheme="minorEastAsia" w:hAnsi="Arial Narrow"/>
        </w:rPr>
      </w:pPr>
      <w:r w:rsidRPr="00C31D4A">
        <w:rPr>
          <w:rFonts w:ascii="Arial Narrow" w:eastAsia="Calibri" w:hAnsi="Arial Narrow" w:cs="Calibri"/>
        </w:rPr>
        <w:t>Η εισαγωγή μηχανισμών που θα κατατείνουν στην εξάλειψη των ανισοτήτων που, αντικειμενικά, παράγονται μέσα από την ανισομέρεια της επενδυτικής δραστηριότητας.</w:t>
      </w:r>
    </w:p>
    <w:p w:rsidR="00C31D4A" w:rsidRDefault="00483BCD" w:rsidP="00C31D4A">
      <w:pPr>
        <w:pStyle w:val="NoSpacing"/>
        <w:numPr>
          <w:ilvl w:val="1"/>
          <w:numId w:val="31"/>
        </w:numPr>
        <w:spacing w:line="360" w:lineRule="auto"/>
        <w:jc w:val="both"/>
        <w:rPr>
          <w:rFonts w:ascii="Arial Narrow" w:eastAsiaTheme="minorEastAsia" w:hAnsi="Arial Narrow"/>
        </w:rPr>
      </w:pPr>
      <w:r w:rsidRPr="00C31D4A">
        <w:rPr>
          <w:rFonts w:ascii="Arial Narrow" w:eastAsia="Calibri" w:hAnsi="Arial Narrow" w:cs="Calibri"/>
        </w:rPr>
        <w:t>Στο επίπεδο της χρηματοδότησης της περιφερειακής ανάπτυξης, ήδη έχουν γίνει σημαντικά βήματα, αφού ένα πολύ μεγάλο μέρος (πιθανόν το μεγαλύτερο) των προγραμμάτων της νέας προγραμματικής περιόδου του ΕΣΠΑ υλοποιείται σε περιφερειακό επίπεδο.</w:t>
      </w:r>
      <w:r>
        <w:rPr>
          <w:rFonts w:ascii="Arial Narrow" w:eastAsia="Calibri" w:hAnsi="Arial Narrow" w:cs="Calibri"/>
        </w:rPr>
        <w:t xml:space="preserve"> </w:t>
      </w:r>
      <w:r w:rsidRPr="00C31D4A">
        <w:rPr>
          <w:rFonts w:ascii="Arial Narrow" w:eastAsia="Calibri" w:hAnsi="Arial Narrow" w:cs="Calibri"/>
        </w:rPr>
        <w:t>Ωστόσο, η σχεδόν αποκλειστική στήριξη των αναπτυξιακών πρωτοβουλιών σε κοινοτικούς πόρους, λόγω του εξανεμισμού του Προγράμματος Δημοσίων Επενδύσεων στο πλαίσιο της δημοσιονομικής προσαρμογής, δημιουργεί στρεβλώσεις, καθώς υποβαθμίζεται σημαντικά η διατύπωση ενός συνολικού αναπτυξιακού οράματος και στόχου, αλλά αντίθετα προκρίνεται η αντίστροφη, από το τέλος προς την αρχή λογική, που θέλει τις αναπτυξιακές προτεραιότητες να καθορίζονται από τα χρηματοδοτικά εργαλεία που παρέχονται.</w:t>
      </w:r>
      <w:r>
        <w:rPr>
          <w:rFonts w:ascii="Arial Narrow" w:eastAsia="Calibri" w:hAnsi="Arial Narrow" w:cs="Calibri"/>
        </w:rPr>
        <w:t xml:space="preserve"> </w:t>
      </w:r>
      <w:r w:rsidR="0FA9E089" w:rsidRPr="00C31D4A">
        <w:rPr>
          <w:rFonts w:ascii="Arial Narrow" w:eastAsia="Calibri" w:hAnsi="Arial Narrow" w:cs="Calibri"/>
        </w:rPr>
        <w:t>Στο πλαίσιο αυτό, η αρμόδια Θεματική Ομάδα, σε συνεργασία με το Υπουργείο Οικονομίας, Ανάπτυξης και Τουρισμού, θα πρέπει :</w:t>
      </w:r>
    </w:p>
    <w:p w:rsidR="00C31D4A" w:rsidRDefault="0FA9E089" w:rsidP="00C31D4A">
      <w:pPr>
        <w:pStyle w:val="NoSpacing"/>
        <w:numPr>
          <w:ilvl w:val="2"/>
          <w:numId w:val="31"/>
        </w:numPr>
        <w:spacing w:line="360" w:lineRule="auto"/>
        <w:jc w:val="both"/>
        <w:rPr>
          <w:rFonts w:ascii="Arial Narrow" w:eastAsiaTheme="minorEastAsia" w:hAnsi="Arial Narrow"/>
        </w:rPr>
      </w:pPr>
      <w:r w:rsidRPr="00C31D4A">
        <w:rPr>
          <w:rFonts w:ascii="Arial Narrow" w:eastAsia="Calibri" w:hAnsi="Arial Narrow" w:cs="Calibri"/>
        </w:rPr>
        <w:t>Να αποτυπώσει τις εκτιμήσεις για την πορεία του ΠΔΕ τα επόμενα χρόνια, βραχυπρόθεσμα και μεσοπρόθεσμα.</w:t>
      </w:r>
    </w:p>
    <w:p w:rsidR="00C31D4A" w:rsidRDefault="0FA9E089" w:rsidP="00C31D4A">
      <w:pPr>
        <w:pStyle w:val="NoSpacing"/>
        <w:numPr>
          <w:ilvl w:val="2"/>
          <w:numId w:val="31"/>
        </w:numPr>
        <w:spacing w:line="360" w:lineRule="auto"/>
        <w:jc w:val="both"/>
        <w:rPr>
          <w:rFonts w:ascii="Arial Narrow" w:eastAsiaTheme="minorEastAsia" w:hAnsi="Arial Narrow"/>
        </w:rPr>
      </w:pPr>
      <w:r w:rsidRPr="00C31D4A">
        <w:rPr>
          <w:rFonts w:ascii="Arial Narrow" w:eastAsia="Calibri" w:hAnsi="Arial Narrow" w:cs="Calibri"/>
        </w:rPr>
        <w:t>Να διαμορφώσει το θεσμικό και οικονομικό πλαίσιο που θα αναδείξει τις Περιφέρειες σε βασικούς διαχειριστές του μεγαλύτερου μέρους του ΠΔΕ.</w:t>
      </w:r>
    </w:p>
    <w:p w:rsidR="00C31D4A" w:rsidRDefault="0FA9E089" w:rsidP="00C31D4A">
      <w:pPr>
        <w:pStyle w:val="NoSpacing"/>
        <w:numPr>
          <w:ilvl w:val="2"/>
          <w:numId w:val="31"/>
        </w:numPr>
        <w:spacing w:line="360" w:lineRule="auto"/>
        <w:jc w:val="both"/>
        <w:rPr>
          <w:rFonts w:ascii="Arial Narrow" w:eastAsiaTheme="minorEastAsia" w:hAnsi="Arial Narrow"/>
        </w:rPr>
      </w:pPr>
      <w:r w:rsidRPr="00C31D4A">
        <w:rPr>
          <w:rFonts w:ascii="Arial Narrow" w:eastAsia="Calibri" w:hAnsi="Arial Narrow" w:cs="Calibri"/>
        </w:rPr>
        <w:t xml:space="preserve">Να εντοπίσει εναλλακτικές πηγές χρηματοδότησης των αναπτυξιακών πρωτοβουλιών των Ο.Τ.Α., από πέραν του ΕΣΠΑ κοινοτικούς πόρους (ιδίως Ευρωπαϊκή Τράπεζα Επενδύσεων, "πακέτο Γιούνγκερ"), αλλά κυρίως από εναλλακτικές, ακόμα και καινοτόμες πηγές (από την περαιτέρω ενίσχυση των παραδοσιακών εργαλείων της συμβατικής δράσης των Ο.Τ.Α. ή της θεσμοθέτησης νέων ανταποδοτικού χαρακτήρα εσόδων, μέχρι μεθόδους, ιδίως για μικρής εμβέλειας πρωτοβουλίες, όπως το </w:t>
      </w:r>
      <w:r w:rsidRPr="00C31D4A">
        <w:rPr>
          <w:rFonts w:ascii="Arial Narrow" w:eastAsia="Calibri" w:hAnsi="Arial Narrow" w:cs="Calibri"/>
          <w:lang w:val="en-US"/>
        </w:rPr>
        <w:t>crowdfunding</w:t>
      </w:r>
      <w:r w:rsidRPr="00C31D4A">
        <w:rPr>
          <w:rFonts w:ascii="Arial Narrow" w:eastAsia="Calibri" w:hAnsi="Arial Narrow" w:cs="Calibri"/>
        </w:rPr>
        <w:t xml:space="preserve"> ή αξιοποίηση άλλων εναλλακτικών μεθόδων), εκτός του τριπτύχου κράτος - Ε.Ε. - τραπεζικό σύστημα.</w:t>
      </w:r>
    </w:p>
    <w:p w:rsidR="0FA9E089" w:rsidRPr="00C31D4A" w:rsidRDefault="0FA9E089" w:rsidP="00C31D4A">
      <w:pPr>
        <w:pStyle w:val="NoSpacing"/>
        <w:numPr>
          <w:ilvl w:val="2"/>
          <w:numId w:val="31"/>
        </w:numPr>
        <w:spacing w:line="360" w:lineRule="auto"/>
        <w:jc w:val="both"/>
        <w:rPr>
          <w:rFonts w:ascii="Arial Narrow" w:eastAsiaTheme="minorEastAsia" w:hAnsi="Arial Narrow"/>
        </w:rPr>
      </w:pPr>
      <w:r w:rsidRPr="00C31D4A">
        <w:rPr>
          <w:rFonts w:ascii="Arial Narrow" w:eastAsia="Calibri" w:hAnsi="Arial Narrow" w:cs="Calibri"/>
        </w:rPr>
        <w:t>Τέλος, ειδικά για τον εντοπισμό πιθανών πηγών χρηματοδότησης, είναι αναγκαίο η αρμόδια Θεματική Ομάδα να προτείνει ένα μηχανισμό τεχνικής και επιστημονικής υποστήριξης των Ο.Τ.Α., το οποίο θα παρέχει πληροφορίες και σχετική βοήθεια στους ενδιαφερόμενους Ο.Τ.Α.</w:t>
      </w:r>
    </w:p>
    <w:p w:rsidR="0FA9E089" w:rsidRPr="000A687A" w:rsidRDefault="0FA9E089" w:rsidP="000A687A">
      <w:pPr>
        <w:pStyle w:val="NoSpacing"/>
        <w:spacing w:line="360" w:lineRule="auto"/>
        <w:jc w:val="both"/>
        <w:rPr>
          <w:rFonts w:ascii="Arial Narrow" w:hAnsi="Arial Narrow"/>
        </w:rPr>
      </w:pPr>
    </w:p>
    <w:p w:rsidR="05D0FCBD" w:rsidRPr="00C31D4A" w:rsidRDefault="0FA9E089" w:rsidP="000A687A">
      <w:pPr>
        <w:pStyle w:val="NoSpacing"/>
        <w:spacing w:line="360" w:lineRule="auto"/>
        <w:jc w:val="both"/>
        <w:rPr>
          <w:rFonts w:ascii="Arial Narrow" w:hAnsi="Arial Narrow"/>
          <w:b/>
          <w:sz w:val="28"/>
          <w:u w:val="single"/>
        </w:rPr>
      </w:pPr>
      <w:r w:rsidRPr="00C31D4A">
        <w:rPr>
          <w:rFonts w:ascii="Arial Narrow" w:hAnsi="Arial Narrow"/>
          <w:b/>
          <w:sz w:val="28"/>
          <w:u w:val="single"/>
        </w:rPr>
        <w:t xml:space="preserve">Θ. </w:t>
      </w:r>
      <w:r w:rsidR="00C31D4A">
        <w:rPr>
          <w:rFonts w:ascii="Arial Narrow" w:hAnsi="Arial Narrow"/>
          <w:b/>
          <w:sz w:val="28"/>
          <w:u w:val="single"/>
        </w:rPr>
        <w:t xml:space="preserve">Στήριξη και προαγωγή της Κοινωνικής Οικονομίας και της Κοινωνικής Επιχειρηματικότητας από τους </w:t>
      </w:r>
      <w:r w:rsidRPr="00C31D4A">
        <w:rPr>
          <w:rFonts w:ascii="Arial Narrow" w:hAnsi="Arial Narrow"/>
          <w:b/>
          <w:sz w:val="28"/>
          <w:u w:val="single"/>
        </w:rPr>
        <w:t>Ο.Τ.Α.</w:t>
      </w:r>
    </w:p>
    <w:p w:rsidR="0FA9E089" w:rsidRPr="000A687A" w:rsidRDefault="0FA9E089" w:rsidP="000A687A">
      <w:pPr>
        <w:pStyle w:val="NoSpacing"/>
        <w:spacing w:line="360" w:lineRule="auto"/>
        <w:jc w:val="both"/>
        <w:rPr>
          <w:rFonts w:ascii="Arial Narrow" w:hAnsi="Arial Narrow"/>
        </w:rPr>
      </w:pPr>
    </w:p>
    <w:p w:rsidR="00C31D4A" w:rsidRDefault="0FA9E089" w:rsidP="000A687A">
      <w:pPr>
        <w:pStyle w:val="NoSpacing"/>
        <w:numPr>
          <w:ilvl w:val="0"/>
          <w:numId w:val="32"/>
        </w:numPr>
        <w:spacing w:line="360" w:lineRule="auto"/>
        <w:jc w:val="both"/>
        <w:rPr>
          <w:rFonts w:ascii="Arial Narrow" w:eastAsiaTheme="minorEastAsia" w:hAnsi="Arial Narrow"/>
          <w:color w:val="000000" w:themeColor="text1"/>
        </w:rPr>
      </w:pPr>
      <w:r w:rsidRPr="000A687A">
        <w:rPr>
          <w:rFonts w:ascii="Arial Narrow" w:eastAsia="Calibri" w:hAnsi="Arial Narrow" w:cs="Calibri"/>
          <w:color w:val="000000" w:themeColor="text1"/>
        </w:rPr>
        <w:t>Στο πλαίσιο της επανοικοδόμησης του κοινωνικού κράτους, συμπληρωματικό ρόλο πρέπει να έχει η κοινωνική και αλληλέγγυα οικονομία σε τοπικό και περιφερειακό επίπεδο.</w:t>
      </w:r>
    </w:p>
    <w:p w:rsidR="00C31D4A" w:rsidRDefault="0FA9E089" w:rsidP="000A687A">
      <w:pPr>
        <w:pStyle w:val="NoSpacing"/>
        <w:numPr>
          <w:ilvl w:val="0"/>
          <w:numId w:val="32"/>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Είναι ανάγκη να δοθούν ευκαιρίες διεξόδου σε άνεργες/ ανέργους και δυνατότητες κοινωνικής ένταξης σε κοινωνικά ευπαθείς και ευάλωτες ομάδες πληθυσμού (Ρομά, ΑμεΑ, μονογονείς, άστεγες/ άστεγους, μακροχρόνια άνεργους/ άνεργες, κ.λπ.).</w:t>
      </w:r>
    </w:p>
    <w:p w:rsidR="00C31D4A" w:rsidRDefault="0FA9E089" w:rsidP="000A687A">
      <w:pPr>
        <w:pStyle w:val="NoSpacing"/>
        <w:numPr>
          <w:ilvl w:val="0"/>
          <w:numId w:val="32"/>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Παράλληλα με ένα ισχυρό κοινωνικό κράτος, θα καταστεί εφικτό ένα πρότυπο μοντέλο αυτοδιαχείρισης της προσφοράς, της κατανάλωσης και της κάλυψης επιπλέον αναγκών σε υπηρεσίες και αγαθά σε τοπικό επίπεδο, καθώς και η αξιοποίηση πλουτοπαραγωγικών πόρων της Τοπικής Αυτοδιοίκησης.</w:t>
      </w:r>
    </w:p>
    <w:p w:rsidR="0FA9E089" w:rsidRPr="00C31D4A" w:rsidRDefault="0FA9E089" w:rsidP="000A687A">
      <w:pPr>
        <w:pStyle w:val="NoSpacing"/>
        <w:numPr>
          <w:ilvl w:val="0"/>
          <w:numId w:val="32"/>
        </w:numPr>
        <w:spacing w:line="360" w:lineRule="auto"/>
        <w:jc w:val="both"/>
        <w:rPr>
          <w:rFonts w:ascii="Arial Narrow" w:eastAsiaTheme="minorEastAsia" w:hAnsi="Arial Narrow"/>
          <w:color w:val="000000" w:themeColor="text1"/>
        </w:rPr>
      </w:pPr>
      <w:r w:rsidRPr="00C31D4A">
        <w:rPr>
          <w:rFonts w:ascii="Arial Narrow" w:eastAsia="Calibri" w:hAnsi="Arial Narrow" w:cs="Calibri"/>
        </w:rPr>
        <w:t>Η πραγματική και αποφασιστική ένταξη της Κοινωνικής και Αλληλέγγυας Οικονομίας ως τρίτου - ισότιμου και δυναμικά ανερχόμ</w:t>
      </w:r>
      <w:r w:rsidR="00483BCD">
        <w:rPr>
          <w:rFonts w:ascii="Arial Narrow" w:eastAsia="Calibri" w:hAnsi="Arial Narrow" w:cs="Calibri"/>
        </w:rPr>
        <w:t xml:space="preserve">ενου - πυλώνα της οικονομικής και κοινωνικής </w:t>
      </w:r>
      <w:r w:rsidRPr="00C31D4A">
        <w:rPr>
          <w:rFonts w:ascii="Arial Narrow" w:eastAsia="Calibri" w:hAnsi="Arial Narrow" w:cs="Calibri"/>
        </w:rPr>
        <w:t>ανάπτυξης, γεγονός που οφείλει να αναπροσαρμόσει, ενδεχομένως, και τις ίδιες τις αναπτυξιακές προτεραιότητες κάθε περιοχής και τη στροφή από επενδύσεις έντασης κεφαλαίου σε επενδύσεις έντασης εργασίας.</w:t>
      </w:r>
    </w:p>
    <w:sectPr w:rsidR="0FA9E089" w:rsidRPr="00C31D4A" w:rsidSect="00BE089D">
      <w:headerReference w:type="even" r:id="rId10"/>
      <w:footerReference w:type="default" r:id="rId11"/>
      <w:head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A22" w:rsidRDefault="00A54A22" w:rsidP="00C31D4A">
      <w:pPr>
        <w:spacing w:after="0" w:line="240" w:lineRule="auto"/>
      </w:pPr>
      <w:r>
        <w:separator/>
      </w:r>
    </w:p>
  </w:endnote>
  <w:endnote w:type="continuationSeparator" w:id="0">
    <w:p w:rsidR="00A54A22" w:rsidRDefault="00A54A22" w:rsidP="00C3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15112"/>
      <w:docPartObj>
        <w:docPartGallery w:val="Page Numbers (Bottom of Page)"/>
        <w:docPartUnique/>
      </w:docPartObj>
    </w:sdtPr>
    <w:sdtEndPr/>
    <w:sdtContent>
      <w:p w:rsidR="00C31D4A" w:rsidRDefault="00C31D4A">
        <w:pPr>
          <w:pStyle w:val="Footer"/>
          <w:jc w:val="center"/>
        </w:pPr>
        <w:r>
          <w:t>[</w:t>
        </w:r>
        <w:r w:rsidR="00A54A22">
          <w:fldChar w:fldCharType="begin"/>
        </w:r>
        <w:r w:rsidR="00A54A22">
          <w:instrText xml:space="preserve"> PAGE   \* MERGEFORMAT </w:instrText>
        </w:r>
        <w:r w:rsidR="00A54A22">
          <w:fldChar w:fldCharType="separate"/>
        </w:r>
        <w:r w:rsidR="00440400">
          <w:rPr>
            <w:noProof/>
          </w:rPr>
          <w:t>1</w:t>
        </w:r>
        <w:r w:rsidR="00A54A22">
          <w:rPr>
            <w:noProof/>
          </w:rPr>
          <w:fldChar w:fldCharType="end"/>
        </w:r>
        <w:r>
          <w:t>]</w:t>
        </w:r>
      </w:p>
    </w:sdtContent>
  </w:sdt>
  <w:p w:rsidR="00C31D4A" w:rsidRDefault="00C31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A22" w:rsidRDefault="00A54A22" w:rsidP="00C31D4A">
      <w:pPr>
        <w:spacing w:after="0" w:line="240" w:lineRule="auto"/>
      </w:pPr>
      <w:r>
        <w:separator/>
      </w:r>
    </w:p>
  </w:footnote>
  <w:footnote w:type="continuationSeparator" w:id="0">
    <w:p w:rsidR="00A54A22" w:rsidRDefault="00A54A22" w:rsidP="00C31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4A" w:rsidRDefault="00A54A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76329" o:spid="_x0000_s2053" type="#_x0000_t136" style="position:absolute;margin-left:0;margin-top:0;width:477.2pt;height:159.05pt;rotation:315;z-index:-251654144;mso-position-horizontal:center;mso-position-horizontal-relative:margin;mso-position-vertical:center;mso-position-vertical-relative:margin" o:allowincell="f" fillcolor="silver" stroked="f">
          <v:fill opacity=".5"/>
          <v:textpath style="font-family:&quot;Calibri&quot;;font-size:1pt" string="ΠΡΟΣΧΕΔΙ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4A" w:rsidRDefault="00A54A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76328" o:spid="_x0000_s2052" type="#_x0000_t136" style="position:absolute;margin-left:0;margin-top:0;width:477.2pt;height:159.05pt;rotation:315;z-index:-251656192;mso-position-horizontal:center;mso-position-horizontal-relative:margin;mso-position-vertical:center;mso-position-vertical-relative:margin" o:allowincell="f" fillcolor="silver" stroked="f">
          <v:fill opacity=".5"/>
          <v:textpath style="font-family:&quot;Calibri&quot;;font-size:1pt" string="ΠΡΟΣΧΕΔΙΟ"/>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1F7"/>
    <w:multiLevelType w:val="hybridMultilevel"/>
    <w:tmpl w:val="401E164E"/>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8C6336"/>
    <w:multiLevelType w:val="hybridMultilevel"/>
    <w:tmpl w:val="D94E2A92"/>
    <w:lvl w:ilvl="0" w:tplc="D0EC9B54">
      <w:numFmt w:val="bullet"/>
      <w:lvlText w:val=""/>
      <w:lvlJc w:val="left"/>
      <w:pPr>
        <w:ind w:left="720" w:hanging="360"/>
      </w:pPr>
      <w:rPr>
        <w:rFonts w:ascii="Symbol" w:eastAsia="Calibri" w:hAnsi="Symbol" w:cs="Calibri" w:hint="default"/>
        <w:color w:val="000000" w:themeColor="text1"/>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7A7F35"/>
    <w:multiLevelType w:val="hybridMultilevel"/>
    <w:tmpl w:val="C2C8E70A"/>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2060EC"/>
    <w:multiLevelType w:val="hybridMultilevel"/>
    <w:tmpl w:val="13D65632"/>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3C0D45"/>
    <w:multiLevelType w:val="hybridMultilevel"/>
    <w:tmpl w:val="67CA2C7E"/>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740690"/>
    <w:multiLevelType w:val="hybridMultilevel"/>
    <w:tmpl w:val="D34ED4C6"/>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026169E"/>
    <w:multiLevelType w:val="hybridMultilevel"/>
    <w:tmpl w:val="D8C21064"/>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63159A3"/>
    <w:multiLevelType w:val="hybridMultilevel"/>
    <w:tmpl w:val="23B41132"/>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C8F2BC3"/>
    <w:multiLevelType w:val="hybridMultilevel"/>
    <w:tmpl w:val="10CA8C36"/>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F0521DC"/>
    <w:multiLevelType w:val="hybridMultilevel"/>
    <w:tmpl w:val="7B62E5E0"/>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3421A4A"/>
    <w:multiLevelType w:val="hybridMultilevel"/>
    <w:tmpl w:val="669E42B2"/>
    <w:lvl w:ilvl="0" w:tplc="F160996A">
      <w:start w:val="1"/>
      <w:numFmt w:val="decimal"/>
      <w:lvlText w:val="%1."/>
      <w:lvlJc w:val="left"/>
      <w:pPr>
        <w:ind w:left="720" w:hanging="360"/>
      </w:pPr>
    </w:lvl>
    <w:lvl w:ilvl="1" w:tplc="279C09A0">
      <w:start w:val="1"/>
      <w:numFmt w:val="lowerLetter"/>
      <w:lvlText w:val="%2."/>
      <w:lvlJc w:val="left"/>
      <w:pPr>
        <w:ind w:left="1440" w:hanging="360"/>
      </w:pPr>
    </w:lvl>
    <w:lvl w:ilvl="2" w:tplc="905A5AEA">
      <w:start w:val="1"/>
      <w:numFmt w:val="lowerRoman"/>
      <w:lvlText w:val="%3."/>
      <w:lvlJc w:val="right"/>
      <w:pPr>
        <w:ind w:left="2160" w:hanging="180"/>
      </w:pPr>
    </w:lvl>
    <w:lvl w:ilvl="3" w:tplc="5712C69A">
      <w:start w:val="1"/>
      <w:numFmt w:val="decimal"/>
      <w:lvlText w:val="%4."/>
      <w:lvlJc w:val="left"/>
      <w:pPr>
        <w:ind w:left="2880" w:hanging="360"/>
      </w:pPr>
    </w:lvl>
    <w:lvl w:ilvl="4" w:tplc="AFC8116C">
      <w:start w:val="1"/>
      <w:numFmt w:val="lowerLetter"/>
      <w:lvlText w:val="%5."/>
      <w:lvlJc w:val="left"/>
      <w:pPr>
        <w:ind w:left="3600" w:hanging="360"/>
      </w:pPr>
    </w:lvl>
    <w:lvl w:ilvl="5" w:tplc="DC7AD1A8">
      <w:start w:val="1"/>
      <w:numFmt w:val="lowerRoman"/>
      <w:lvlText w:val="%6."/>
      <w:lvlJc w:val="right"/>
      <w:pPr>
        <w:ind w:left="4320" w:hanging="180"/>
      </w:pPr>
    </w:lvl>
    <w:lvl w:ilvl="6" w:tplc="A4200C64">
      <w:start w:val="1"/>
      <w:numFmt w:val="decimal"/>
      <w:lvlText w:val="%7."/>
      <w:lvlJc w:val="left"/>
      <w:pPr>
        <w:ind w:left="5040" w:hanging="360"/>
      </w:pPr>
    </w:lvl>
    <w:lvl w:ilvl="7" w:tplc="C9520CB0">
      <w:start w:val="1"/>
      <w:numFmt w:val="lowerLetter"/>
      <w:lvlText w:val="%8."/>
      <w:lvlJc w:val="left"/>
      <w:pPr>
        <w:ind w:left="5760" w:hanging="360"/>
      </w:pPr>
    </w:lvl>
    <w:lvl w:ilvl="8" w:tplc="2BFCB9EA">
      <w:start w:val="1"/>
      <w:numFmt w:val="lowerRoman"/>
      <w:lvlText w:val="%9."/>
      <w:lvlJc w:val="right"/>
      <w:pPr>
        <w:ind w:left="6480" w:hanging="180"/>
      </w:pPr>
    </w:lvl>
  </w:abstractNum>
  <w:abstractNum w:abstractNumId="11">
    <w:nsid w:val="355003E1"/>
    <w:multiLevelType w:val="hybridMultilevel"/>
    <w:tmpl w:val="115A24F4"/>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8636734"/>
    <w:multiLevelType w:val="hybridMultilevel"/>
    <w:tmpl w:val="E7BEEAA2"/>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C4F70A7"/>
    <w:multiLevelType w:val="hybridMultilevel"/>
    <w:tmpl w:val="2722A5F8"/>
    <w:lvl w:ilvl="0" w:tplc="9E92D56E">
      <w:start w:val="1"/>
      <w:numFmt w:val="bullet"/>
      <w:lvlText w:val=""/>
      <w:lvlJc w:val="left"/>
      <w:pPr>
        <w:ind w:left="720" w:hanging="360"/>
      </w:pPr>
      <w:rPr>
        <w:rFonts w:ascii="Symbol" w:hAnsi="Symbol" w:hint="default"/>
      </w:rPr>
    </w:lvl>
    <w:lvl w:ilvl="1" w:tplc="5F525CFA">
      <w:start w:val="1"/>
      <w:numFmt w:val="bullet"/>
      <w:lvlText w:val="o"/>
      <w:lvlJc w:val="left"/>
      <w:pPr>
        <w:ind w:left="1440" w:hanging="360"/>
      </w:pPr>
      <w:rPr>
        <w:rFonts w:ascii="Courier New" w:hAnsi="Courier New" w:hint="default"/>
      </w:rPr>
    </w:lvl>
    <w:lvl w:ilvl="2" w:tplc="40E4DB5C">
      <w:start w:val="1"/>
      <w:numFmt w:val="bullet"/>
      <w:lvlText w:val=""/>
      <w:lvlJc w:val="left"/>
      <w:pPr>
        <w:ind w:left="2160" w:hanging="360"/>
      </w:pPr>
      <w:rPr>
        <w:rFonts w:ascii="Wingdings" w:hAnsi="Wingdings" w:hint="default"/>
      </w:rPr>
    </w:lvl>
    <w:lvl w:ilvl="3" w:tplc="ECFC03D0">
      <w:start w:val="1"/>
      <w:numFmt w:val="bullet"/>
      <w:lvlText w:val=""/>
      <w:lvlJc w:val="left"/>
      <w:pPr>
        <w:ind w:left="2880" w:hanging="360"/>
      </w:pPr>
      <w:rPr>
        <w:rFonts w:ascii="Symbol" w:hAnsi="Symbol" w:hint="default"/>
      </w:rPr>
    </w:lvl>
    <w:lvl w:ilvl="4" w:tplc="AFE8C9C6">
      <w:start w:val="1"/>
      <w:numFmt w:val="bullet"/>
      <w:lvlText w:val="o"/>
      <w:lvlJc w:val="left"/>
      <w:pPr>
        <w:ind w:left="3600" w:hanging="360"/>
      </w:pPr>
      <w:rPr>
        <w:rFonts w:ascii="Courier New" w:hAnsi="Courier New" w:hint="default"/>
      </w:rPr>
    </w:lvl>
    <w:lvl w:ilvl="5" w:tplc="46440DB2">
      <w:start w:val="1"/>
      <w:numFmt w:val="bullet"/>
      <w:lvlText w:val=""/>
      <w:lvlJc w:val="left"/>
      <w:pPr>
        <w:ind w:left="4320" w:hanging="360"/>
      </w:pPr>
      <w:rPr>
        <w:rFonts w:ascii="Wingdings" w:hAnsi="Wingdings" w:hint="default"/>
      </w:rPr>
    </w:lvl>
    <w:lvl w:ilvl="6" w:tplc="B4B4FB5A">
      <w:start w:val="1"/>
      <w:numFmt w:val="bullet"/>
      <w:lvlText w:val=""/>
      <w:lvlJc w:val="left"/>
      <w:pPr>
        <w:ind w:left="5040" w:hanging="360"/>
      </w:pPr>
      <w:rPr>
        <w:rFonts w:ascii="Symbol" w:hAnsi="Symbol" w:hint="default"/>
      </w:rPr>
    </w:lvl>
    <w:lvl w:ilvl="7" w:tplc="56BE0800">
      <w:start w:val="1"/>
      <w:numFmt w:val="bullet"/>
      <w:lvlText w:val="o"/>
      <w:lvlJc w:val="left"/>
      <w:pPr>
        <w:ind w:left="5760" w:hanging="360"/>
      </w:pPr>
      <w:rPr>
        <w:rFonts w:ascii="Courier New" w:hAnsi="Courier New" w:hint="default"/>
      </w:rPr>
    </w:lvl>
    <w:lvl w:ilvl="8" w:tplc="67B29D0A">
      <w:start w:val="1"/>
      <w:numFmt w:val="bullet"/>
      <w:lvlText w:val=""/>
      <w:lvlJc w:val="left"/>
      <w:pPr>
        <w:ind w:left="6480" w:hanging="360"/>
      </w:pPr>
      <w:rPr>
        <w:rFonts w:ascii="Wingdings" w:hAnsi="Wingdings" w:hint="default"/>
      </w:rPr>
    </w:lvl>
  </w:abstractNum>
  <w:abstractNum w:abstractNumId="14">
    <w:nsid w:val="3D2D1C05"/>
    <w:multiLevelType w:val="hybridMultilevel"/>
    <w:tmpl w:val="4FA24A5E"/>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D4B17B7"/>
    <w:multiLevelType w:val="hybridMultilevel"/>
    <w:tmpl w:val="0378933E"/>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EAC07EB"/>
    <w:multiLevelType w:val="hybridMultilevel"/>
    <w:tmpl w:val="CADC1660"/>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EDE0322"/>
    <w:multiLevelType w:val="hybridMultilevel"/>
    <w:tmpl w:val="DC646B5A"/>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0AB15AB"/>
    <w:multiLevelType w:val="hybridMultilevel"/>
    <w:tmpl w:val="ED4042FC"/>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1121369"/>
    <w:multiLevelType w:val="hybridMultilevel"/>
    <w:tmpl w:val="CB5C3FD0"/>
    <w:lvl w:ilvl="0" w:tplc="D0EC9B54">
      <w:numFmt w:val="bullet"/>
      <w:lvlText w:val=""/>
      <w:lvlJc w:val="left"/>
      <w:pPr>
        <w:ind w:left="720" w:hanging="360"/>
      </w:pPr>
      <w:rPr>
        <w:rFonts w:ascii="Symbol" w:eastAsia="Calibri" w:hAnsi="Symbol" w:cs="Calibri" w:hint="default"/>
        <w:color w:val="000000" w:themeColor="text1"/>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1BE69B3"/>
    <w:multiLevelType w:val="hybridMultilevel"/>
    <w:tmpl w:val="A130569A"/>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58837E9"/>
    <w:multiLevelType w:val="hybridMultilevel"/>
    <w:tmpl w:val="52BA12C4"/>
    <w:lvl w:ilvl="0" w:tplc="58EE29AA">
      <w:start w:val="1"/>
      <w:numFmt w:val="decimal"/>
      <w:lvlText w:val="%1."/>
      <w:lvlJc w:val="left"/>
      <w:pPr>
        <w:ind w:left="720" w:hanging="360"/>
      </w:pPr>
    </w:lvl>
    <w:lvl w:ilvl="1" w:tplc="A5E25F26">
      <w:start w:val="1"/>
      <w:numFmt w:val="lowerLetter"/>
      <w:lvlText w:val="%2."/>
      <w:lvlJc w:val="left"/>
      <w:pPr>
        <w:ind w:left="1440" w:hanging="360"/>
      </w:pPr>
    </w:lvl>
    <w:lvl w:ilvl="2" w:tplc="A606C26A">
      <w:start w:val="1"/>
      <w:numFmt w:val="lowerRoman"/>
      <w:lvlText w:val="%3."/>
      <w:lvlJc w:val="right"/>
      <w:pPr>
        <w:ind w:left="2160" w:hanging="180"/>
      </w:pPr>
    </w:lvl>
    <w:lvl w:ilvl="3" w:tplc="D78CA106">
      <w:start w:val="1"/>
      <w:numFmt w:val="decimal"/>
      <w:lvlText w:val="%4."/>
      <w:lvlJc w:val="left"/>
      <w:pPr>
        <w:ind w:left="2880" w:hanging="360"/>
      </w:pPr>
    </w:lvl>
    <w:lvl w:ilvl="4" w:tplc="F0DA9804">
      <w:start w:val="1"/>
      <w:numFmt w:val="lowerLetter"/>
      <w:lvlText w:val="%5."/>
      <w:lvlJc w:val="left"/>
      <w:pPr>
        <w:ind w:left="3600" w:hanging="360"/>
      </w:pPr>
    </w:lvl>
    <w:lvl w:ilvl="5" w:tplc="5FD6EC7E">
      <w:start w:val="1"/>
      <w:numFmt w:val="lowerRoman"/>
      <w:lvlText w:val="%6."/>
      <w:lvlJc w:val="right"/>
      <w:pPr>
        <w:ind w:left="4320" w:hanging="180"/>
      </w:pPr>
    </w:lvl>
    <w:lvl w:ilvl="6" w:tplc="28F0D8C4">
      <w:start w:val="1"/>
      <w:numFmt w:val="decimal"/>
      <w:lvlText w:val="%7."/>
      <w:lvlJc w:val="left"/>
      <w:pPr>
        <w:ind w:left="5040" w:hanging="360"/>
      </w:pPr>
    </w:lvl>
    <w:lvl w:ilvl="7" w:tplc="5480103A">
      <w:start w:val="1"/>
      <w:numFmt w:val="lowerLetter"/>
      <w:lvlText w:val="%8."/>
      <w:lvlJc w:val="left"/>
      <w:pPr>
        <w:ind w:left="5760" w:hanging="360"/>
      </w:pPr>
    </w:lvl>
    <w:lvl w:ilvl="8" w:tplc="E5489714">
      <w:start w:val="1"/>
      <w:numFmt w:val="lowerRoman"/>
      <w:lvlText w:val="%9."/>
      <w:lvlJc w:val="right"/>
      <w:pPr>
        <w:ind w:left="6480" w:hanging="180"/>
      </w:pPr>
    </w:lvl>
  </w:abstractNum>
  <w:abstractNum w:abstractNumId="22">
    <w:nsid w:val="549E07D6"/>
    <w:multiLevelType w:val="hybridMultilevel"/>
    <w:tmpl w:val="8354CC18"/>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65F5518"/>
    <w:multiLevelType w:val="hybridMultilevel"/>
    <w:tmpl w:val="9768E484"/>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EBB0015"/>
    <w:multiLevelType w:val="hybridMultilevel"/>
    <w:tmpl w:val="831C64EA"/>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ECD310B"/>
    <w:multiLevelType w:val="hybridMultilevel"/>
    <w:tmpl w:val="48706D46"/>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6A35A4E"/>
    <w:multiLevelType w:val="hybridMultilevel"/>
    <w:tmpl w:val="7BCCDCC6"/>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B2C49DE"/>
    <w:multiLevelType w:val="hybridMultilevel"/>
    <w:tmpl w:val="2CCA88D6"/>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59E6E3B"/>
    <w:multiLevelType w:val="hybridMultilevel"/>
    <w:tmpl w:val="30441026"/>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6695D6F"/>
    <w:multiLevelType w:val="hybridMultilevel"/>
    <w:tmpl w:val="524EE5D2"/>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CC6185C"/>
    <w:multiLevelType w:val="hybridMultilevel"/>
    <w:tmpl w:val="8EF25EB2"/>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D9E6E6F"/>
    <w:multiLevelType w:val="hybridMultilevel"/>
    <w:tmpl w:val="EAF2DDD4"/>
    <w:lvl w:ilvl="0" w:tplc="D1BA7326">
      <w:start w:val="1"/>
      <w:numFmt w:val="decimal"/>
      <w:lvlText w:val="%1."/>
      <w:lvlJc w:val="left"/>
      <w:pPr>
        <w:ind w:left="720" w:hanging="360"/>
      </w:pPr>
    </w:lvl>
    <w:lvl w:ilvl="1" w:tplc="E3F85E90">
      <w:start w:val="1"/>
      <w:numFmt w:val="lowerLetter"/>
      <w:lvlText w:val="%2."/>
      <w:lvlJc w:val="left"/>
      <w:pPr>
        <w:ind w:left="1440" w:hanging="360"/>
      </w:pPr>
    </w:lvl>
    <w:lvl w:ilvl="2" w:tplc="289C341C">
      <w:start w:val="1"/>
      <w:numFmt w:val="lowerRoman"/>
      <w:lvlText w:val="%3."/>
      <w:lvlJc w:val="right"/>
      <w:pPr>
        <w:ind w:left="2160" w:hanging="180"/>
      </w:pPr>
    </w:lvl>
    <w:lvl w:ilvl="3" w:tplc="8988A2D2">
      <w:start w:val="1"/>
      <w:numFmt w:val="decimal"/>
      <w:lvlText w:val="%4."/>
      <w:lvlJc w:val="left"/>
      <w:pPr>
        <w:ind w:left="2880" w:hanging="360"/>
      </w:pPr>
    </w:lvl>
    <w:lvl w:ilvl="4" w:tplc="D53E3244">
      <w:start w:val="1"/>
      <w:numFmt w:val="lowerLetter"/>
      <w:lvlText w:val="%5."/>
      <w:lvlJc w:val="left"/>
      <w:pPr>
        <w:ind w:left="3600" w:hanging="360"/>
      </w:pPr>
    </w:lvl>
    <w:lvl w:ilvl="5" w:tplc="B2027ADC">
      <w:start w:val="1"/>
      <w:numFmt w:val="lowerRoman"/>
      <w:lvlText w:val="%6."/>
      <w:lvlJc w:val="right"/>
      <w:pPr>
        <w:ind w:left="4320" w:hanging="180"/>
      </w:pPr>
    </w:lvl>
    <w:lvl w:ilvl="6" w:tplc="E9AE6A92">
      <w:start w:val="1"/>
      <w:numFmt w:val="decimal"/>
      <w:lvlText w:val="%7."/>
      <w:lvlJc w:val="left"/>
      <w:pPr>
        <w:ind w:left="5040" w:hanging="360"/>
      </w:pPr>
    </w:lvl>
    <w:lvl w:ilvl="7" w:tplc="F5B85F84">
      <w:start w:val="1"/>
      <w:numFmt w:val="lowerLetter"/>
      <w:lvlText w:val="%8."/>
      <w:lvlJc w:val="left"/>
      <w:pPr>
        <w:ind w:left="5760" w:hanging="360"/>
      </w:pPr>
    </w:lvl>
    <w:lvl w:ilvl="8" w:tplc="B7084B1A">
      <w:start w:val="1"/>
      <w:numFmt w:val="lowerRoman"/>
      <w:lvlText w:val="%9."/>
      <w:lvlJc w:val="right"/>
      <w:pPr>
        <w:ind w:left="6480" w:hanging="180"/>
      </w:pPr>
    </w:lvl>
  </w:abstractNum>
  <w:num w:numId="1">
    <w:abstractNumId w:val="21"/>
  </w:num>
  <w:num w:numId="2">
    <w:abstractNumId w:val="10"/>
  </w:num>
  <w:num w:numId="3">
    <w:abstractNumId w:val="31"/>
  </w:num>
  <w:num w:numId="4">
    <w:abstractNumId w:val="13"/>
  </w:num>
  <w:num w:numId="5">
    <w:abstractNumId w:val="14"/>
  </w:num>
  <w:num w:numId="6">
    <w:abstractNumId w:val="6"/>
  </w:num>
  <w:num w:numId="7">
    <w:abstractNumId w:val="7"/>
  </w:num>
  <w:num w:numId="8">
    <w:abstractNumId w:val="2"/>
  </w:num>
  <w:num w:numId="9">
    <w:abstractNumId w:val="5"/>
  </w:num>
  <w:num w:numId="10">
    <w:abstractNumId w:val="26"/>
  </w:num>
  <w:num w:numId="11">
    <w:abstractNumId w:val="23"/>
  </w:num>
  <w:num w:numId="12">
    <w:abstractNumId w:val="16"/>
  </w:num>
  <w:num w:numId="13">
    <w:abstractNumId w:val="20"/>
  </w:num>
  <w:num w:numId="14">
    <w:abstractNumId w:val="24"/>
  </w:num>
  <w:num w:numId="15">
    <w:abstractNumId w:val="28"/>
  </w:num>
  <w:num w:numId="16">
    <w:abstractNumId w:val="22"/>
  </w:num>
  <w:num w:numId="17">
    <w:abstractNumId w:val="3"/>
  </w:num>
  <w:num w:numId="18">
    <w:abstractNumId w:val="4"/>
  </w:num>
  <w:num w:numId="19">
    <w:abstractNumId w:val="15"/>
  </w:num>
  <w:num w:numId="20">
    <w:abstractNumId w:val="27"/>
  </w:num>
  <w:num w:numId="21">
    <w:abstractNumId w:val="9"/>
  </w:num>
  <w:num w:numId="22">
    <w:abstractNumId w:val="30"/>
  </w:num>
  <w:num w:numId="23">
    <w:abstractNumId w:val="25"/>
  </w:num>
  <w:num w:numId="24">
    <w:abstractNumId w:val="29"/>
  </w:num>
  <w:num w:numId="25">
    <w:abstractNumId w:val="19"/>
  </w:num>
  <w:num w:numId="26">
    <w:abstractNumId w:val="0"/>
  </w:num>
  <w:num w:numId="27">
    <w:abstractNumId w:val="18"/>
  </w:num>
  <w:num w:numId="28">
    <w:abstractNumId w:val="11"/>
  </w:num>
  <w:num w:numId="29">
    <w:abstractNumId w:val="17"/>
  </w:num>
  <w:num w:numId="30">
    <w:abstractNumId w:val="8"/>
  </w:num>
  <w:num w:numId="31">
    <w:abstractNumId w:val="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0FCBD"/>
    <w:rsid w:val="000A687A"/>
    <w:rsid w:val="00124B19"/>
    <w:rsid w:val="00206B70"/>
    <w:rsid w:val="00285310"/>
    <w:rsid w:val="003C3B4B"/>
    <w:rsid w:val="00440400"/>
    <w:rsid w:val="00480B04"/>
    <w:rsid w:val="00483BCD"/>
    <w:rsid w:val="00504B4B"/>
    <w:rsid w:val="005B7D9A"/>
    <w:rsid w:val="006962CA"/>
    <w:rsid w:val="007D0262"/>
    <w:rsid w:val="008F6117"/>
    <w:rsid w:val="00A54A22"/>
    <w:rsid w:val="00AB705E"/>
    <w:rsid w:val="00BE089D"/>
    <w:rsid w:val="00C002BF"/>
    <w:rsid w:val="00C31D4A"/>
    <w:rsid w:val="00C344D9"/>
    <w:rsid w:val="05D0FCBD"/>
    <w:rsid w:val="0F4F7469"/>
    <w:rsid w:val="0FA9E08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9D"/>
  </w:style>
  <w:style w:type="paragraph" w:styleId="Heading1">
    <w:name w:val="heading 1"/>
    <w:basedOn w:val="Normal"/>
    <w:next w:val="Normal"/>
    <w:link w:val="Heading1Char"/>
    <w:uiPriority w:val="9"/>
    <w:qFormat/>
    <w:rsid w:val="00BE08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08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89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E089D"/>
    <w:pPr>
      <w:ind w:left="720"/>
      <w:contextualSpacing/>
    </w:pPr>
  </w:style>
  <w:style w:type="character" w:customStyle="1" w:styleId="Heading2Char">
    <w:name w:val="Heading 2 Char"/>
    <w:basedOn w:val="DefaultParagraphFont"/>
    <w:link w:val="Heading2"/>
    <w:uiPriority w:val="9"/>
    <w:rsid w:val="00BE089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A6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87A"/>
    <w:rPr>
      <w:rFonts w:ascii="Tahoma" w:hAnsi="Tahoma" w:cs="Tahoma"/>
      <w:sz w:val="16"/>
      <w:szCs w:val="16"/>
    </w:rPr>
  </w:style>
  <w:style w:type="paragraph" w:styleId="NoSpacing">
    <w:name w:val="No Spacing"/>
    <w:uiPriority w:val="1"/>
    <w:qFormat/>
    <w:rsid w:val="000A687A"/>
    <w:pPr>
      <w:spacing w:after="0" w:line="240" w:lineRule="auto"/>
    </w:pPr>
  </w:style>
  <w:style w:type="paragraph" w:styleId="Header">
    <w:name w:val="header"/>
    <w:basedOn w:val="Normal"/>
    <w:link w:val="HeaderChar"/>
    <w:uiPriority w:val="99"/>
    <w:semiHidden/>
    <w:unhideWhenUsed/>
    <w:rsid w:val="00C31D4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31D4A"/>
  </w:style>
  <w:style w:type="paragraph" w:styleId="Footer">
    <w:name w:val="footer"/>
    <w:basedOn w:val="Normal"/>
    <w:link w:val="FooterChar"/>
    <w:uiPriority w:val="99"/>
    <w:unhideWhenUsed/>
    <w:rsid w:val="00C31D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1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9D"/>
  </w:style>
  <w:style w:type="paragraph" w:styleId="Heading1">
    <w:name w:val="heading 1"/>
    <w:basedOn w:val="Normal"/>
    <w:next w:val="Normal"/>
    <w:link w:val="Heading1Char"/>
    <w:uiPriority w:val="9"/>
    <w:qFormat/>
    <w:rsid w:val="00BE08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08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89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E089D"/>
    <w:pPr>
      <w:ind w:left="720"/>
      <w:contextualSpacing/>
    </w:pPr>
  </w:style>
  <w:style w:type="character" w:customStyle="1" w:styleId="Heading2Char">
    <w:name w:val="Heading 2 Char"/>
    <w:basedOn w:val="DefaultParagraphFont"/>
    <w:link w:val="Heading2"/>
    <w:uiPriority w:val="9"/>
    <w:rsid w:val="00BE089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A6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87A"/>
    <w:rPr>
      <w:rFonts w:ascii="Tahoma" w:hAnsi="Tahoma" w:cs="Tahoma"/>
      <w:sz w:val="16"/>
      <w:szCs w:val="16"/>
    </w:rPr>
  </w:style>
  <w:style w:type="paragraph" w:styleId="NoSpacing">
    <w:name w:val="No Spacing"/>
    <w:uiPriority w:val="1"/>
    <w:qFormat/>
    <w:rsid w:val="000A687A"/>
    <w:pPr>
      <w:spacing w:after="0" w:line="240" w:lineRule="auto"/>
    </w:pPr>
  </w:style>
  <w:style w:type="paragraph" w:styleId="Header">
    <w:name w:val="header"/>
    <w:basedOn w:val="Normal"/>
    <w:link w:val="HeaderChar"/>
    <w:uiPriority w:val="99"/>
    <w:semiHidden/>
    <w:unhideWhenUsed/>
    <w:rsid w:val="00C31D4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31D4A"/>
  </w:style>
  <w:style w:type="paragraph" w:styleId="Footer">
    <w:name w:val="footer"/>
    <w:basedOn w:val="Normal"/>
    <w:link w:val="FooterChar"/>
    <w:uiPriority w:val="99"/>
    <w:unhideWhenUsed/>
    <w:rsid w:val="00C31D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1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E619-2DAB-4DF6-AA11-B48B38FB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7601</Words>
  <Characters>41048</Characters>
  <Application>Microsoft Office Word</Application>
  <DocSecurity>0</DocSecurity>
  <Lines>342</Lines>
  <Paragraphs>97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d.fanos</dc:creator>
  <cp:lastModifiedBy>Στεργής</cp:lastModifiedBy>
  <cp:revision>2</cp:revision>
  <cp:lastPrinted>2016-07-22T10:50:00Z</cp:lastPrinted>
  <dcterms:created xsi:type="dcterms:W3CDTF">2016-07-26T14:23:00Z</dcterms:created>
  <dcterms:modified xsi:type="dcterms:W3CDTF">2016-07-26T14:23:00Z</dcterms:modified>
</cp:coreProperties>
</file>